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3650"/>
        <w:rPr>
          <w:rFonts w:ascii="Times New Roman"/>
        </w:rPr>
      </w:pPr>
      <w:r>
        <w:rPr/>
        <w:drawing>
          <wp:anchor distT="0" distB="0" distL="0" distR="0" allowOverlap="1" layoutInCell="1" locked="0" behindDoc="1" simplePos="0" relativeHeight="268406711">
            <wp:simplePos x="0" y="0"/>
            <wp:positionH relativeFrom="page">
              <wp:posOffset>0</wp:posOffset>
            </wp:positionH>
            <wp:positionV relativeFrom="page">
              <wp:posOffset>12192</wp:posOffset>
            </wp:positionV>
            <wp:extent cx="7555992" cy="10680191"/>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7555992" cy="10680191"/>
                    </a:xfrm>
                    <a:prstGeom prst="rect">
                      <a:avLst/>
                    </a:prstGeom>
                  </pic:spPr>
                </pic:pic>
              </a:graphicData>
            </a:graphic>
          </wp:anchor>
        </w:drawing>
      </w:r>
      <w:r>
        <w:rPr>
          <w:rFonts w:ascii="Times New Roman"/>
        </w:rPr>
        <w:drawing>
          <wp:inline distT="0" distB="0" distL="0" distR="0">
            <wp:extent cx="1620736" cy="1074420"/>
            <wp:effectExtent l="0" t="0" r="0" b="0"/>
            <wp:docPr id="3" name="image2.png" descr=""/>
            <wp:cNvGraphicFramePr>
              <a:graphicFrameLocks noChangeAspect="1"/>
            </wp:cNvGraphicFramePr>
            <a:graphic>
              <a:graphicData uri="http://schemas.openxmlformats.org/drawingml/2006/picture">
                <pic:pic>
                  <pic:nvPicPr>
                    <pic:cNvPr id="4" name="image2.png"/>
                    <pic:cNvPicPr/>
                  </pic:nvPicPr>
                  <pic:blipFill>
                    <a:blip r:embed="rId6" cstate="print"/>
                    <a:stretch>
                      <a:fillRect/>
                    </a:stretch>
                  </pic:blipFill>
                  <pic:spPr>
                    <a:xfrm>
                      <a:off x="0" y="0"/>
                      <a:ext cx="1620736" cy="1074420"/>
                    </a:xfrm>
                    <a:prstGeom prst="rect">
                      <a:avLst/>
                    </a:prstGeom>
                  </pic:spPr>
                </pic:pic>
              </a:graphicData>
            </a:graphic>
          </wp:inline>
        </w:drawing>
      </w:r>
      <w:r>
        <w:rPr>
          <w:rFonts w:ascii="Times New Roman"/>
        </w:rPr>
      </w:r>
    </w:p>
    <w:p>
      <w:pPr>
        <w:pStyle w:val="BodyText"/>
        <w:spacing w:before="1"/>
        <w:rPr>
          <w:rFonts w:ascii="Times New Roman"/>
          <w:sz w:val="21"/>
        </w:rPr>
      </w:pPr>
    </w:p>
    <w:p>
      <w:pPr>
        <w:spacing w:before="83"/>
        <w:ind w:left="112" w:right="0" w:firstLine="0"/>
        <w:jc w:val="left"/>
        <w:rPr>
          <w:sz w:val="56"/>
        </w:rPr>
      </w:pPr>
      <w:r>
        <w:rPr>
          <w:color w:val="1A459C"/>
          <w:sz w:val="56"/>
        </w:rPr>
        <w:t>Induction Policy</w:t>
      </w:r>
    </w:p>
    <w:p>
      <w:pPr>
        <w:pStyle w:val="Heading2"/>
        <w:spacing w:before="356"/>
      </w:pPr>
      <w:bookmarkStart w:name="About this document" w:id="1"/>
      <w:bookmarkEnd w:id="1"/>
      <w:r>
        <w:rPr/>
      </w:r>
      <w:r>
        <w:rPr>
          <w:color w:val="0069B4"/>
        </w:rPr>
        <w:t>About this document</w:t>
      </w:r>
    </w:p>
    <w:p>
      <w:pPr>
        <w:pStyle w:val="Heading3"/>
        <w:spacing w:before="237"/>
      </w:pPr>
      <w:bookmarkStart w:name="Document purpose" w:id="2"/>
      <w:bookmarkEnd w:id="2"/>
      <w:r>
        <w:rPr>
          <w:b w:val="0"/>
        </w:rPr>
      </w:r>
      <w:r>
        <w:rPr>
          <w:color w:val="EB008B"/>
        </w:rPr>
        <w:t>Document purpose</w:t>
      </w:r>
    </w:p>
    <w:p>
      <w:pPr>
        <w:pStyle w:val="BodyText"/>
        <w:spacing w:line="309" w:lineRule="auto" w:before="208"/>
        <w:ind w:left="112" w:right="233"/>
      </w:pPr>
      <w:r>
        <w:rPr/>
        <w:t>Induction is the first step in building a two-way relationship between DataTrust and the new employee. The transition to the new workplace is made easier and more effective for both the new employee and the employer if there is an effective induction process. This procedure covers the process of induction and what needs to be covered, from the first day settling in to the probation period.</w:t>
      </w:r>
    </w:p>
    <w:p>
      <w:pPr>
        <w:pStyle w:val="BodyText"/>
        <w:spacing w:before="6"/>
        <w:rPr>
          <w:sz w:val="17"/>
        </w:rPr>
      </w:pPr>
    </w:p>
    <w:p>
      <w:pPr>
        <w:pStyle w:val="Heading3"/>
      </w:pPr>
      <w:bookmarkStart w:name="Document authority" w:id="3"/>
      <w:bookmarkEnd w:id="3"/>
      <w:r>
        <w:rPr>
          <w:b w:val="0"/>
        </w:rPr>
      </w:r>
      <w:r>
        <w:rPr>
          <w:color w:val="EB008B"/>
        </w:rPr>
        <w:t>Document authority</w:t>
      </w:r>
    </w:p>
    <w:p>
      <w:pPr>
        <w:pStyle w:val="BodyText"/>
        <w:spacing w:before="203"/>
        <w:ind w:left="112"/>
      </w:pPr>
      <w:r>
        <w:rPr/>
        <w:t>This policy reflects the rights and responsibilities of individuals as outlined in the following:</w:t>
      </w:r>
    </w:p>
    <w:p>
      <w:pPr>
        <w:pStyle w:val="BodyText"/>
        <w:spacing w:before="10"/>
        <w:rPr>
          <w:sz w:val="23"/>
        </w:rPr>
      </w:pPr>
    </w:p>
    <w:p>
      <w:pPr>
        <w:pStyle w:val="ListParagraph"/>
        <w:numPr>
          <w:ilvl w:val="0"/>
          <w:numId w:val="1"/>
        </w:numPr>
        <w:tabs>
          <w:tab w:pos="827" w:val="left" w:leader="none"/>
          <w:tab w:pos="828" w:val="left" w:leader="none"/>
        </w:tabs>
        <w:spacing w:line="240" w:lineRule="auto" w:before="1" w:after="0"/>
        <w:ind w:left="827" w:right="0" w:hanging="359"/>
        <w:jc w:val="left"/>
        <w:rPr>
          <w:sz w:val="20"/>
        </w:rPr>
      </w:pPr>
      <w:r>
        <w:rPr>
          <w:sz w:val="20"/>
        </w:rPr>
        <w:t>The Fair Work Act 2009</w:t>
      </w:r>
      <w:r>
        <w:rPr>
          <w:spacing w:val="-13"/>
          <w:sz w:val="20"/>
        </w:rPr>
        <w:t> </w:t>
      </w:r>
      <w:r>
        <w:rPr>
          <w:sz w:val="20"/>
        </w:rPr>
        <w:t>(Cth)</w:t>
      </w:r>
    </w:p>
    <w:p>
      <w:pPr>
        <w:pStyle w:val="ListParagraph"/>
        <w:numPr>
          <w:ilvl w:val="0"/>
          <w:numId w:val="1"/>
        </w:numPr>
        <w:tabs>
          <w:tab w:pos="827" w:val="left" w:leader="none"/>
          <w:tab w:pos="828" w:val="left" w:leader="none"/>
        </w:tabs>
        <w:spacing w:line="240" w:lineRule="auto" w:before="187" w:after="0"/>
        <w:ind w:left="827" w:right="0" w:hanging="360"/>
        <w:jc w:val="left"/>
        <w:rPr>
          <w:sz w:val="20"/>
        </w:rPr>
      </w:pPr>
      <w:r>
        <w:rPr>
          <w:sz w:val="20"/>
        </w:rPr>
        <w:t>New Employment Standards</w:t>
      </w:r>
      <w:r>
        <w:rPr>
          <w:spacing w:val="-6"/>
          <w:sz w:val="20"/>
        </w:rPr>
        <w:t> </w:t>
      </w:r>
      <w:r>
        <w:rPr>
          <w:sz w:val="20"/>
        </w:rPr>
        <w:t>2009</w:t>
      </w:r>
    </w:p>
    <w:p>
      <w:pPr>
        <w:pStyle w:val="ListParagraph"/>
        <w:numPr>
          <w:ilvl w:val="0"/>
          <w:numId w:val="1"/>
        </w:numPr>
        <w:tabs>
          <w:tab w:pos="827" w:val="left" w:leader="none"/>
          <w:tab w:pos="828" w:val="left" w:leader="none"/>
        </w:tabs>
        <w:spacing w:line="240" w:lineRule="auto" w:before="187" w:after="0"/>
        <w:ind w:left="827" w:right="0" w:hanging="360"/>
        <w:jc w:val="left"/>
        <w:rPr>
          <w:sz w:val="20"/>
        </w:rPr>
      </w:pPr>
      <w:r>
        <w:rPr>
          <w:sz w:val="20"/>
        </w:rPr>
        <w:t>MA00000: General Retail Industry Award</w:t>
      </w:r>
      <w:r>
        <w:rPr>
          <w:spacing w:val="2"/>
          <w:sz w:val="20"/>
        </w:rPr>
        <w:t> </w:t>
      </w:r>
      <w:r>
        <w:rPr>
          <w:sz w:val="20"/>
        </w:rPr>
        <w:t>2010</w:t>
      </w:r>
    </w:p>
    <w:p>
      <w:pPr>
        <w:pStyle w:val="ListParagraph"/>
        <w:numPr>
          <w:ilvl w:val="0"/>
          <w:numId w:val="1"/>
        </w:numPr>
        <w:tabs>
          <w:tab w:pos="827" w:val="left" w:leader="none"/>
          <w:tab w:pos="828" w:val="left" w:leader="none"/>
        </w:tabs>
        <w:spacing w:line="240" w:lineRule="auto" w:before="187" w:after="0"/>
        <w:ind w:left="827" w:right="0" w:hanging="360"/>
        <w:jc w:val="left"/>
        <w:rPr>
          <w:sz w:val="20"/>
        </w:rPr>
      </w:pPr>
      <w:r>
        <w:rPr>
          <w:sz w:val="20"/>
        </w:rPr>
        <w:t>DataTrust induction</w:t>
      </w:r>
      <w:r>
        <w:rPr>
          <w:spacing w:val="1"/>
          <w:sz w:val="20"/>
        </w:rPr>
        <w:t> </w:t>
      </w:r>
      <w:r>
        <w:rPr>
          <w:sz w:val="20"/>
        </w:rPr>
        <w:t>checklist</w:t>
      </w:r>
    </w:p>
    <w:p>
      <w:pPr>
        <w:pStyle w:val="BodyText"/>
        <w:spacing w:before="9"/>
        <w:rPr>
          <w:sz w:val="22"/>
        </w:rPr>
      </w:pPr>
    </w:p>
    <w:p>
      <w:pPr>
        <w:pStyle w:val="BodyText"/>
        <w:ind w:left="112"/>
      </w:pPr>
      <w:r>
        <w:rPr/>
        <w:t>This policy has been authorised by the Chief Information Officer.</w:t>
      </w:r>
    </w:p>
    <w:p>
      <w:pPr>
        <w:pStyle w:val="BodyText"/>
        <w:spacing w:before="1"/>
        <w:rPr>
          <w:sz w:val="23"/>
        </w:rPr>
      </w:pPr>
    </w:p>
    <w:p>
      <w:pPr>
        <w:pStyle w:val="Heading3"/>
      </w:pPr>
      <w:bookmarkStart w:name="Document application" w:id="4"/>
      <w:bookmarkEnd w:id="4"/>
      <w:r>
        <w:rPr>
          <w:b w:val="0"/>
        </w:rPr>
      </w:r>
      <w:r>
        <w:rPr>
          <w:color w:val="EB008B"/>
        </w:rPr>
        <w:t>Document application</w:t>
      </w:r>
    </w:p>
    <w:p>
      <w:pPr>
        <w:pStyle w:val="BodyText"/>
        <w:spacing w:before="203"/>
        <w:ind w:left="112"/>
      </w:pPr>
      <w:r>
        <w:rPr/>
        <w:t>This policy applies to all new employees of DataTrust.</w:t>
      </w:r>
    </w:p>
    <w:p>
      <w:pPr>
        <w:pStyle w:val="BodyText"/>
        <w:spacing w:before="1"/>
        <w:rPr>
          <w:sz w:val="23"/>
        </w:rPr>
      </w:pPr>
    </w:p>
    <w:p>
      <w:pPr>
        <w:pStyle w:val="Heading3"/>
      </w:pPr>
      <w:bookmarkStart w:name="Expected update frequency" w:id="5"/>
      <w:bookmarkEnd w:id="5"/>
      <w:r>
        <w:rPr>
          <w:b w:val="0"/>
        </w:rPr>
      </w:r>
      <w:r>
        <w:rPr>
          <w:color w:val="EB008B"/>
        </w:rPr>
        <w:t>Expected update frequency</w:t>
      </w:r>
    </w:p>
    <w:p>
      <w:pPr>
        <w:pStyle w:val="BodyText"/>
        <w:spacing w:before="203"/>
        <w:ind w:left="112"/>
      </w:pPr>
      <w:r>
        <w:rPr/>
        <w:t>Every two years.</w:t>
      </w:r>
    </w:p>
    <w:p>
      <w:pPr>
        <w:pStyle w:val="BodyText"/>
        <w:spacing w:before="1"/>
        <w:rPr>
          <w:sz w:val="23"/>
        </w:rPr>
      </w:pPr>
    </w:p>
    <w:p>
      <w:pPr>
        <w:pStyle w:val="Heading3"/>
      </w:pPr>
      <w:bookmarkStart w:name="Plan location" w:id="6"/>
      <w:bookmarkEnd w:id="6"/>
      <w:r>
        <w:rPr>
          <w:b w:val="0"/>
        </w:rPr>
      </w:r>
      <w:r>
        <w:rPr>
          <w:color w:val="EB008B"/>
        </w:rPr>
        <w:t>Plan location</w:t>
      </w:r>
    </w:p>
    <w:p>
      <w:pPr>
        <w:pStyle w:val="BodyText"/>
        <w:spacing w:before="203"/>
        <w:ind w:left="112"/>
      </w:pPr>
      <w:r>
        <w:rPr>
          <w:color w:val="0069B4"/>
          <w:u w:val="single" w:color="0069B4"/>
        </w:rPr>
        <w:t>https://sites.google.com/classroom.nctafe.edu.au/datatrust/intranet</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24"/>
        </w:rPr>
      </w:pPr>
    </w:p>
    <w:p>
      <w:pPr>
        <w:tabs>
          <w:tab w:pos="9506" w:val="left" w:leader="none"/>
        </w:tabs>
        <w:spacing w:before="94"/>
        <w:ind w:left="885" w:right="0" w:firstLine="0"/>
        <w:jc w:val="left"/>
        <w:rPr>
          <w:b/>
          <w:sz w:val="16"/>
        </w:rPr>
      </w:pPr>
      <w:r>
        <w:rPr>
          <w:color w:val="808898"/>
          <w:spacing w:val="3"/>
          <w:sz w:val="16"/>
        </w:rPr>
        <w:t>DataTrust:</w:t>
      </w:r>
      <w:r>
        <w:rPr>
          <w:color w:val="808898"/>
          <w:spacing w:val="16"/>
          <w:sz w:val="16"/>
        </w:rPr>
        <w:t> </w:t>
      </w:r>
      <w:r>
        <w:rPr>
          <w:color w:val="808898"/>
          <w:spacing w:val="3"/>
          <w:sz w:val="16"/>
        </w:rPr>
        <w:t>Induction</w:t>
      </w:r>
      <w:r>
        <w:rPr>
          <w:color w:val="808898"/>
          <w:spacing w:val="15"/>
          <w:sz w:val="16"/>
        </w:rPr>
        <w:t> </w:t>
      </w:r>
      <w:r>
        <w:rPr>
          <w:color w:val="808898"/>
          <w:spacing w:val="3"/>
          <w:sz w:val="16"/>
        </w:rPr>
        <w:t>Policy</w:t>
        <w:tab/>
      </w:r>
      <w:r>
        <w:rPr>
          <w:color w:val="00BAF1"/>
          <w:sz w:val="16"/>
        </w:rPr>
        <w:t>//</w:t>
      </w:r>
      <w:r>
        <w:rPr>
          <w:color w:val="00BAF1"/>
          <w:spacing w:val="11"/>
          <w:sz w:val="16"/>
        </w:rPr>
        <w:t> </w:t>
      </w:r>
      <w:r>
        <w:rPr>
          <w:b/>
          <w:color w:val="00BAF1"/>
          <w:sz w:val="16"/>
        </w:rPr>
        <w:t>1</w:t>
      </w:r>
    </w:p>
    <w:p>
      <w:pPr>
        <w:spacing w:before="3"/>
        <w:ind w:left="885" w:right="0" w:firstLine="0"/>
        <w:jc w:val="left"/>
        <w:rPr>
          <w:sz w:val="16"/>
        </w:rPr>
      </w:pPr>
      <w:r>
        <w:rPr>
          <w:color w:val="808898"/>
          <w:sz w:val="16"/>
        </w:rPr>
        <w:t>Created: 3/04/2014 | Updated: 15/06/2018</w:t>
      </w:r>
    </w:p>
    <w:p>
      <w:pPr>
        <w:spacing w:after="0"/>
        <w:jc w:val="left"/>
        <w:rPr>
          <w:sz w:val="16"/>
        </w:rPr>
        <w:sectPr>
          <w:type w:val="continuous"/>
          <w:pgSz w:w="11910" w:h="16840"/>
          <w:pgMar w:top="1000" w:bottom="280" w:left="1020" w:right="1020"/>
        </w:sectPr>
      </w:pPr>
    </w:p>
    <w:p>
      <w:pPr>
        <w:pStyle w:val="Heading2"/>
      </w:pPr>
      <w:r>
        <w:rPr/>
        <w:drawing>
          <wp:anchor distT="0" distB="0" distL="0" distR="0" allowOverlap="1" layoutInCell="1" locked="0" behindDoc="1" simplePos="0" relativeHeight="268406735">
            <wp:simplePos x="0" y="0"/>
            <wp:positionH relativeFrom="page">
              <wp:posOffset>0</wp:posOffset>
            </wp:positionH>
            <wp:positionV relativeFrom="page">
              <wp:posOffset>12192</wp:posOffset>
            </wp:positionV>
            <wp:extent cx="7555992" cy="10680191"/>
            <wp:effectExtent l="0" t="0" r="0" b="0"/>
            <wp:wrapNone/>
            <wp:docPr id="5" name="image1.png" descr=""/>
            <wp:cNvGraphicFramePr>
              <a:graphicFrameLocks noChangeAspect="1"/>
            </wp:cNvGraphicFramePr>
            <a:graphic>
              <a:graphicData uri="http://schemas.openxmlformats.org/drawingml/2006/picture">
                <pic:pic>
                  <pic:nvPicPr>
                    <pic:cNvPr id="6" name="image1.png"/>
                    <pic:cNvPicPr/>
                  </pic:nvPicPr>
                  <pic:blipFill>
                    <a:blip r:embed="rId5" cstate="print"/>
                    <a:stretch>
                      <a:fillRect/>
                    </a:stretch>
                  </pic:blipFill>
                  <pic:spPr>
                    <a:xfrm>
                      <a:off x="0" y="0"/>
                      <a:ext cx="7555992" cy="10680191"/>
                    </a:xfrm>
                    <a:prstGeom prst="rect">
                      <a:avLst/>
                    </a:prstGeom>
                  </pic:spPr>
                </pic:pic>
              </a:graphicData>
            </a:graphic>
          </wp:anchor>
        </w:drawing>
      </w:r>
      <w:bookmarkStart w:name="Document control" w:id="7"/>
      <w:bookmarkEnd w:id="7"/>
      <w:r>
        <w:rPr/>
      </w:r>
      <w:r>
        <w:rPr>
          <w:color w:val="0069B4"/>
        </w:rPr>
        <w:t>Document control</w:t>
      </w:r>
    </w:p>
    <w:p>
      <w:pPr>
        <w:pStyle w:val="BodyText"/>
        <w:spacing w:before="5"/>
        <w:rPr>
          <w:sz w:val="21"/>
        </w:rPr>
      </w:pPr>
    </w:p>
    <w:tbl>
      <w:tblPr>
        <w:tblW w:w="0" w:type="auto"/>
        <w:jc w:val="left"/>
        <w:tblInd w:w="1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58"/>
        <w:gridCol w:w="3093"/>
        <w:gridCol w:w="2797"/>
        <w:gridCol w:w="2699"/>
      </w:tblGrid>
      <w:tr>
        <w:trPr>
          <w:trHeight w:val="455" w:hRule="atLeast"/>
        </w:trPr>
        <w:tc>
          <w:tcPr>
            <w:tcW w:w="1058" w:type="dxa"/>
            <w:tcBorders>
              <w:top w:val="dotted" w:sz="4" w:space="0" w:color="808898"/>
              <w:bottom w:val="dotted" w:sz="4" w:space="0" w:color="808898"/>
            </w:tcBorders>
            <w:shd w:val="clear" w:color="auto" w:fill="F2F4F8"/>
          </w:tcPr>
          <w:p>
            <w:pPr>
              <w:pStyle w:val="TableParagraph"/>
              <w:spacing w:before="100"/>
              <w:ind w:left="122"/>
              <w:rPr>
                <w:b/>
                <w:sz w:val="20"/>
              </w:rPr>
            </w:pPr>
            <w:r>
              <w:rPr>
                <w:b/>
                <w:sz w:val="20"/>
              </w:rPr>
              <w:t>Version</w:t>
            </w:r>
          </w:p>
        </w:tc>
        <w:tc>
          <w:tcPr>
            <w:tcW w:w="3093" w:type="dxa"/>
            <w:tcBorders>
              <w:top w:val="dotted" w:sz="4" w:space="0" w:color="808898"/>
              <w:bottom w:val="dotted" w:sz="4" w:space="0" w:color="808898"/>
            </w:tcBorders>
            <w:shd w:val="clear" w:color="auto" w:fill="F2F4F8"/>
          </w:tcPr>
          <w:p>
            <w:pPr>
              <w:pStyle w:val="TableParagraph"/>
              <w:spacing w:before="100"/>
              <w:ind w:left="197"/>
              <w:rPr>
                <w:b/>
                <w:sz w:val="20"/>
              </w:rPr>
            </w:pPr>
            <w:r>
              <w:rPr>
                <w:b/>
                <w:sz w:val="20"/>
              </w:rPr>
              <w:t>Description</w:t>
            </w:r>
          </w:p>
        </w:tc>
        <w:tc>
          <w:tcPr>
            <w:tcW w:w="2797" w:type="dxa"/>
            <w:tcBorders>
              <w:top w:val="dotted" w:sz="4" w:space="0" w:color="808898"/>
              <w:bottom w:val="dotted" w:sz="4" w:space="0" w:color="808898"/>
            </w:tcBorders>
            <w:shd w:val="clear" w:color="auto" w:fill="F2F4F8"/>
          </w:tcPr>
          <w:p>
            <w:pPr>
              <w:pStyle w:val="TableParagraph"/>
              <w:spacing w:before="100"/>
              <w:ind w:left="1213"/>
              <w:rPr>
                <w:b/>
                <w:sz w:val="20"/>
              </w:rPr>
            </w:pPr>
            <w:r>
              <w:rPr>
                <w:b/>
                <w:sz w:val="20"/>
              </w:rPr>
              <w:t>Date modified</w:t>
            </w:r>
          </w:p>
        </w:tc>
        <w:tc>
          <w:tcPr>
            <w:tcW w:w="2699" w:type="dxa"/>
            <w:tcBorders>
              <w:top w:val="dotted" w:sz="4" w:space="0" w:color="808898"/>
              <w:bottom w:val="dotted" w:sz="4" w:space="0" w:color="808898"/>
            </w:tcBorders>
            <w:shd w:val="clear" w:color="auto" w:fill="F2F4F8"/>
          </w:tcPr>
          <w:p>
            <w:pPr>
              <w:pStyle w:val="TableParagraph"/>
              <w:spacing w:before="100"/>
              <w:ind w:left="259"/>
              <w:rPr>
                <w:b/>
                <w:sz w:val="20"/>
              </w:rPr>
            </w:pPr>
            <w:r>
              <w:rPr>
                <w:b/>
                <w:sz w:val="20"/>
              </w:rPr>
              <w:t>Author</w:t>
            </w:r>
          </w:p>
        </w:tc>
      </w:tr>
      <w:tr>
        <w:trPr>
          <w:trHeight w:val="455" w:hRule="atLeast"/>
        </w:trPr>
        <w:tc>
          <w:tcPr>
            <w:tcW w:w="1058" w:type="dxa"/>
            <w:tcBorders>
              <w:top w:val="dotted" w:sz="4" w:space="0" w:color="808898"/>
              <w:bottom w:val="dotted" w:sz="4" w:space="0" w:color="808898"/>
            </w:tcBorders>
          </w:tcPr>
          <w:p>
            <w:pPr>
              <w:pStyle w:val="TableParagraph"/>
              <w:spacing w:before="100"/>
              <w:ind w:left="122"/>
              <w:rPr>
                <w:b/>
                <w:sz w:val="20"/>
              </w:rPr>
            </w:pPr>
            <w:r>
              <w:rPr>
                <w:b/>
                <w:sz w:val="20"/>
              </w:rPr>
              <w:t>1.0</w:t>
            </w:r>
          </w:p>
        </w:tc>
        <w:tc>
          <w:tcPr>
            <w:tcW w:w="3093" w:type="dxa"/>
            <w:tcBorders>
              <w:top w:val="dotted" w:sz="4" w:space="0" w:color="808898"/>
              <w:bottom w:val="dotted" w:sz="4" w:space="0" w:color="808898"/>
            </w:tcBorders>
          </w:tcPr>
          <w:p>
            <w:pPr>
              <w:pStyle w:val="TableParagraph"/>
              <w:ind w:left="197"/>
              <w:rPr>
                <w:sz w:val="20"/>
              </w:rPr>
            </w:pPr>
            <w:r>
              <w:rPr>
                <w:sz w:val="20"/>
              </w:rPr>
              <w:t>Initial policy written</w:t>
            </w:r>
          </w:p>
        </w:tc>
        <w:tc>
          <w:tcPr>
            <w:tcW w:w="2797" w:type="dxa"/>
            <w:tcBorders>
              <w:top w:val="dotted" w:sz="4" w:space="0" w:color="808898"/>
              <w:bottom w:val="dotted" w:sz="4" w:space="0" w:color="808898"/>
            </w:tcBorders>
          </w:tcPr>
          <w:p>
            <w:pPr>
              <w:pStyle w:val="TableParagraph"/>
              <w:ind w:left="1213"/>
              <w:rPr>
                <w:sz w:val="20"/>
              </w:rPr>
            </w:pPr>
            <w:r>
              <w:rPr>
                <w:sz w:val="20"/>
              </w:rPr>
              <w:t>04/03/2016</w:t>
            </w:r>
          </w:p>
        </w:tc>
        <w:tc>
          <w:tcPr>
            <w:tcW w:w="2699" w:type="dxa"/>
            <w:tcBorders>
              <w:top w:val="dotted" w:sz="4" w:space="0" w:color="808898"/>
              <w:bottom w:val="dotted" w:sz="4" w:space="0" w:color="808898"/>
            </w:tcBorders>
          </w:tcPr>
          <w:p>
            <w:pPr>
              <w:pStyle w:val="TableParagraph"/>
              <w:ind w:left="259"/>
              <w:rPr>
                <w:sz w:val="20"/>
              </w:rPr>
            </w:pPr>
            <w:r>
              <w:rPr>
                <w:sz w:val="20"/>
              </w:rPr>
              <w:t>Mark Thrift</w:t>
            </w:r>
          </w:p>
        </w:tc>
      </w:tr>
      <w:tr>
        <w:trPr>
          <w:trHeight w:val="455" w:hRule="atLeast"/>
        </w:trPr>
        <w:tc>
          <w:tcPr>
            <w:tcW w:w="1058" w:type="dxa"/>
            <w:tcBorders>
              <w:top w:val="dotted" w:sz="4" w:space="0" w:color="808898"/>
              <w:bottom w:val="dotted" w:sz="4" w:space="0" w:color="808898"/>
            </w:tcBorders>
          </w:tcPr>
          <w:p>
            <w:pPr>
              <w:pStyle w:val="TableParagraph"/>
              <w:spacing w:before="100"/>
              <w:ind w:left="122"/>
              <w:rPr>
                <w:b/>
                <w:sz w:val="20"/>
              </w:rPr>
            </w:pPr>
            <w:r>
              <w:rPr>
                <w:b/>
                <w:sz w:val="20"/>
              </w:rPr>
              <w:t>2.0</w:t>
            </w:r>
          </w:p>
        </w:tc>
        <w:tc>
          <w:tcPr>
            <w:tcW w:w="3093" w:type="dxa"/>
            <w:tcBorders>
              <w:top w:val="dotted" w:sz="4" w:space="0" w:color="808898"/>
              <w:bottom w:val="dotted" w:sz="4" w:space="0" w:color="808898"/>
            </w:tcBorders>
          </w:tcPr>
          <w:p>
            <w:pPr>
              <w:pStyle w:val="TableParagraph"/>
              <w:ind w:left="197"/>
              <w:rPr>
                <w:sz w:val="20"/>
              </w:rPr>
            </w:pPr>
            <w:r>
              <w:rPr>
                <w:sz w:val="20"/>
              </w:rPr>
              <w:t>Review of policy</w:t>
            </w:r>
          </w:p>
        </w:tc>
        <w:tc>
          <w:tcPr>
            <w:tcW w:w="2797" w:type="dxa"/>
            <w:tcBorders>
              <w:top w:val="dotted" w:sz="4" w:space="0" w:color="808898"/>
              <w:bottom w:val="dotted" w:sz="4" w:space="0" w:color="808898"/>
            </w:tcBorders>
          </w:tcPr>
          <w:p>
            <w:pPr>
              <w:pStyle w:val="TableParagraph"/>
              <w:ind w:left="1213"/>
              <w:rPr>
                <w:sz w:val="20"/>
              </w:rPr>
            </w:pPr>
            <w:r>
              <w:rPr>
                <w:sz w:val="20"/>
              </w:rPr>
              <w:t>16/06/2016</w:t>
            </w:r>
          </w:p>
        </w:tc>
        <w:tc>
          <w:tcPr>
            <w:tcW w:w="2699" w:type="dxa"/>
            <w:tcBorders>
              <w:top w:val="dotted" w:sz="4" w:space="0" w:color="808898"/>
              <w:bottom w:val="dotted" w:sz="4" w:space="0" w:color="808898"/>
            </w:tcBorders>
          </w:tcPr>
          <w:p>
            <w:pPr>
              <w:pStyle w:val="TableParagraph"/>
              <w:ind w:left="259"/>
              <w:rPr>
                <w:sz w:val="20"/>
              </w:rPr>
            </w:pPr>
            <w:r>
              <w:rPr>
                <w:sz w:val="20"/>
              </w:rPr>
              <w:t>Holly Simone</w:t>
            </w:r>
          </w:p>
        </w:tc>
      </w:tr>
      <w:tr>
        <w:trPr>
          <w:trHeight w:val="455" w:hRule="atLeast"/>
        </w:trPr>
        <w:tc>
          <w:tcPr>
            <w:tcW w:w="1058" w:type="dxa"/>
            <w:tcBorders>
              <w:top w:val="dotted" w:sz="4" w:space="0" w:color="808898"/>
              <w:bottom w:val="dotted" w:sz="4" w:space="0" w:color="808898"/>
            </w:tcBorders>
          </w:tcPr>
          <w:p>
            <w:pPr>
              <w:pStyle w:val="TableParagraph"/>
              <w:spacing w:before="100"/>
              <w:ind w:left="122"/>
              <w:rPr>
                <w:b/>
                <w:sz w:val="20"/>
              </w:rPr>
            </w:pPr>
            <w:r>
              <w:rPr>
                <w:b/>
                <w:sz w:val="20"/>
              </w:rPr>
              <w:t>3.0</w:t>
            </w:r>
          </w:p>
        </w:tc>
        <w:tc>
          <w:tcPr>
            <w:tcW w:w="3093" w:type="dxa"/>
            <w:tcBorders>
              <w:top w:val="dotted" w:sz="4" w:space="0" w:color="808898"/>
              <w:bottom w:val="dotted" w:sz="4" w:space="0" w:color="808898"/>
            </w:tcBorders>
          </w:tcPr>
          <w:p>
            <w:pPr>
              <w:pStyle w:val="TableParagraph"/>
              <w:ind w:left="197"/>
              <w:rPr>
                <w:sz w:val="20"/>
              </w:rPr>
            </w:pPr>
            <w:r>
              <w:rPr>
                <w:sz w:val="20"/>
              </w:rPr>
              <w:t>Review of policy</w:t>
            </w:r>
          </w:p>
        </w:tc>
        <w:tc>
          <w:tcPr>
            <w:tcW w:w="2797" w:type="dxa"/>
            <w:tcBorders>
              <w:top w:val="dotted" w:sz="4" w:space="0" w:color="808898"/>
              <w:bottom w:val="dotted" w:sz="4" w:space="0" w:color="808898"/>
            </w:tcBorders>
          </w:tcPr>
          <w:p>
            <w:pPr>
              <w:pStyle w:val="TableParagraph"/>
              <w:ind w:left="1213"/>
              <w:rPr>
                <w:sz w:val="20"/>
              </w:rPr>
            </w:pPr>
            <w:r>
              <w:rPr>
                <w:sz w:val="20"/>
              </w:rPr>
              <w:t>07/06/2018</w:t>
            </w:r>
          </w:p>
        </w:tc>
        <w:tc>
          <w:tcPr>
            <w:tcW w:w="2699" w:type="dxa"/>
            <w:tcBorders>
              <w:top w:val="dotted" w:sz="4" w:space="0" w:color="808898"/>
              <w:bottom w:val="dotted" w:sz="4" w:space="0" w:color="808898"/>
            </w:tcBorders>
          </w:tcPr>
          <w:p>
            <w:pPr>
              <w:pStyle w:val="TableParagraph"/>
              <w:ind w:left="259"/>
              <w:rPr>
                <w:sz w:val="20"/>
              </w:rPr>
            </w:pPr>
            <w:r>
              <w:rPr>
                <w:sz w:val="20"/>
              </w:rPr>
              <w:t>Holly Simone</w:t>
            </w:r>
          </w:p>
        </w:tc>
      </w:tr>
    </w:tbl>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spacing w:before="4"/>
        <w:rPr>
          <w:sz w:val="59"/>
        </w:rPr>
      </w:pPr>
    </w:p>
    <w:p>
      <w:pPr>
        <w:tabs>
          <w:tab w:pos="9506" w:val="left" w:leader="none"/>
        </w:tabs>
        <w:spacing w:before="1"/>
        <w:ind w:left="885" w:right="0" w:firstLine="0"/>
        <w:jc w:val="left"/>
        <w:rPr>
          <w:b/>
          <w:sz w:val="16"/>
        </w:rPr>
      </w:pPr>
      <w:r>
        <w:rPr>
          <w:color w:val="808898"/>
          <w:spacing w:val="3"/>
          <w:sz w:val="16"/>
        </w:rPr>
        <w:t>DataTrust:</w:t>
      </w:r>
      <w:r>
        <w:rPr>
          <w:color w:val="808898"/>
          <w:spacing w:val="16"/>
          <w:sz w:val="16"/>
        </w:rPr>
        <w:t> </w:t>
      </w:r>
      <w:r>
        <w:rPr>
          <w:color w:val="808898"/>
          <w:spacing w:val="3"/>
          <w:sz w:val="16"/>
        </w:rPr>
        <w:t>Induction</w:t>
      </w:r>
      <w:r>
        <w:rPr>
          <w:color w:val="808898"/>
          <w:spacing w:val="15"/>
          <w:sz w:val="16"/>
        </w:rPr>
        <w:t> </w:t>
      </w:r>
      <w:r>
        <w:rPr>
          <w:color w:val="808898"/>
          <w:spacing w:val="3"/>
          <w:sz w:val="16"/>
        </w:rPr>
        <w:t>Policy</w:t>
        <w:tab/>
      </w:r>
      <w:r>
        <w:rPr>
          <w:color w:val="00BAF1"/>
          <w:sz w:val="16"/>
        </w:rPr>
        <w:t>//</w:t>
      </w:r>
      <w:r>
        <w:rPr>
          <w:color w:val="00BAF1"/>
          <w:spacing w:val="11"/>
          <w:sz w:val="16"/>
        </w:rPr>
        <w:t> </w:t>
      </w:r>
      <w:r>
        <w:rPr>
          <w:b/>
          <w:color w:val="00BAF1"/>
          <w:sz w:val="16"/>
        </w:rPr>
        <w:t>2</w:t>
      </w:r>
    </w:p>
    <w:p>
      <w:pPr>
        <w:spacing w:before="3"/>
        <w:ind w:left="885" w:right="0" w:firstLine="0"/>
        <w:jc w:val="left"/>
        <w:rPr>
          <w:sz w:val="16"/>
        </w:rPr>
      </w:pPr>
      <w:r>
        <w:rPr>
          <w:color w:val="808898"/>
          <w:sz w:val="16"/>
        </w:rPr>
        <w:t>Created: 3/04/2014 | Updated: 15/06/2018</w:t>
      </w:r>
    </w:p>
    <w:p>
      <w:pPr>
        <w:spacing w:after="0"/>
        <w:jc w:val="left"/>
        <w:rPr>
          <w:sz w:val="16"/>
        </w:rPr>
        <w:sectPr>
          <w:pgSz w:w="11910" w:h="16840"/>
          <w:pgMar w:top="940" w:bottom="280" w:left="1020" w:right="1020"/>
        </w:sectPr>
      </w:pPr>
    </w:p>
    <w:p>
      <w:pPr>
        <w:pStyle w:val="Heading2"/>
      </w:pPr>
      <w:r>
        <w:rPr/>
        <w:drawing>
          <wp:anchor distT="0" distB="0" distL="0" distR="0" allowOverlap="1" layoutInCell="1" locked="0" behindDoc="1" simplePos="0" relativeHeight="268406759">
            <wp:simplePos x="0" y="0"/>
            <wp:positionH relativeFrom="page">
              <wp:posOffset>0</wp:posOffset>
            </wp:positionH>
            <wp:positionV relativeFrom="page">
              <wp:posOffset>12192</wp:posOffset>
            </wp:positionV>
            <wp:extent cx="7555992" cy="10680191"/>
            <wp:effectExtent l="0" t="0" r="0" b="0"/>
            <wp:wrapNone/>
            <wp:docPr id="7" name="image1.png" descr=""/>
            <wp:cNvGraphicFramePr>
              <a:graphicFrameLocks noChangeAspect="1"/>
            </wp:cNvGraphicFramePr>
            <a:graphic>
              <a:graphicData uri="http://schemas.openxmlformats.org/drawingml/2006/picture">
                <pic:pic>
                  <pic:nvPicPr>
                    <pic:cNvPr id="8" name="image1.png"/>
                    <pic:cNvPicPr/>
                  </pic:nvPicPr>
                  <pic:blipFill>
                    <a:blip r:embed="rId5" cstate="print"/>
                    <a:stretch>
                      <a:fillRect/>
                    </a:stretch>
                  </pic:blipFill>
                  <pic:spPr>
                    <a:xfrm>
                      <a:off x="0" y="0"/>
                      <a:ext cx="7555992" cy="10680191"/>
                    </a:xfrm>
                    <a:prstGeom prst="rect">
                      <a:avLst/>
                    </a:prstGeom>
                  </pic:spPr>
                </pic:pic>
              </a:graphicData>
            </a:graphic>
          </wp:anchor>
        </w:drawing>
      </w:r>
      <w:r>
        <w:rPr>
          <w:color w:val="1A459C"/>
        </w:rPr>
        <w:t>Contents</w:t>
      </w:r>
    </w:p>
    <w:sdt>
      <w:sdtPr>
        <w:docPartObj>
          <w:docPartGallery w:val="Table of Contents"/>
          <w:docPartUnique/>
        </w:docPartObj>
      </w:sdtPr>
      <w:sdtEndPr/>
      <w:sdtContent>
        <w:p>
          <w:pPr>
            <w:pStyle w:val="TOC1"/>
            <w:numPr>
              <w:ilvl w:val="0"/>
              <w:numId w:val="2"/>
            </w:numPr>
            <w:tabs>
              <w:tab w:pos="539" w:val="left" w:leader="none"/>
              <w:tab w:pos="541" w:val="left" w:leader="none"/>
              <w:tab w:pos="9753" w:val="right" w:leader="dot"/>
            </w:tabs>
            <w:spacing w:line="240" w:lineRule="auto" w:before="357" w:after="0"/>
            <w:ind w:left="540" w:right="0" w:hanging="428"/>
            <w:jc w:val="left"/>
          </w:pPr>
          <w:r>
            <w:fldChar w:fldCharType="begin"/>
          </w:r>
          <w:r>
            <w:instrText>TOC \o "1-1" \h \z \u </w:instrText>
          </w:r>
          <w:r>
            <w:fldChar w:fldCharType="separate"/>
          </w:r>
          <w:hyperlink w:history="true" w:anchor="_bookmark0">
            <w:r>
              <w:rPr>
                <w:color w:val="808898"/>
              </w:rPr>
              <w:t>Probation</w:t>
            </w:r>
            <w:r>
              <w:rPr>
                <w:color w:val="808898"/>
                <w:spacing w:val="-1"/>
              </w:rPr>
              <w:t> </w:t>
            </w:r>
            <w:r>
              <w:rPr>
                <w:color w:val="808898"/>
              </w:rPr>
              <w:t>period</w:t>
              <w:tab/>
              <w:t>4</w:t>
            </w:r>
          </w:hyperlink>
        </w:p>
        <w:p>
          <w:pPr>
            <w:pStyle w:val="TOC1"/>
            <w:numPr>
              <w:ilvl w:val="0"/>
              <w:numId w:val="2"/>
            </w:numPr>
            <w:tabs>
              <w:tab w:pos="539" w:val="left" w:leader="none"/>
              <w:tab w:pos="541" w:val="left" w:leader="none"/>
              <w:tab w:pos="9753" w:val="right" w:leader="dot"/>
            </w:tabs>
            <w:spacing w:line="240" w:lineRule="auto" w:before="193" w:after="0"/>
            <w:ind w:left="540" w:right="0" w:hanging="428"/>
            <w:jc w:val="left"/>
          </w:pPr>
          <w:hyperlink w:history="true" w:anchor="_bookmark1">
            <w:r>
              <w:rPr>
                <w:color w:val="808898"/>
              </w:rPr>
              <w:t>Procedure</w:t>
              <w:tab/>
              <w:t>4</w:t>
            </w:r>
          </w:hyperlink>
        </w:p>
        <w:p>
          <w:pPr>
            <w:pStyle w:val="TOC1"/>
            <w:tabs>
              <w:tab w:pos="9753" w:val="right" w:leader="dot"/>
            </w:tabs>
            <w:spacing w:before="199"/>
            <w:ind w:firstLine="0"/>
          </w:pPr>
          <w:hyperlink w:history="true" w:anchor="_bookmark2">
            <w:r>
              <w:rPr>
                <w:color w:val="808898"/>
              </w:rPr>
              <w:t>Appendix A – Induction process</w:t>
            </w:r>
            <w:r>
              <w:rPr>
                <w:color w:val="808898"/>
                <w:spacing w:val="-3"/>
              </w:rPr>
              <w:t> </w:t>
            </w:r>
            <w:r>
              <w:rPr>
                <w:color w:val="808898"/>
              </w:rPr>
              <w:t>timeline</w:t>
              <w:tab/>
              <w:t>6</w:t>
            </w:r>
          </w:hyperlink>
        </w:p>
        <w:p>
          <w:pPr>
            <w:pStyle w:val="TOC1"/>
            <w:tabs>
              <w:tab w:pos="9753" w:val="right" w:leader="dot"/>
            </w:tabs>
            <w:ind w:firstLine="0"/>
          </w:pPr>
          <w:hyperlink w:history="true" w:anchor="_bookmark3">
            <w:r>
              <w:rPr>
                <w:color w:val="808898"/>
              </w:rPr>
              <w:t>Appendix B -</w:t>
            </w:r>
            <w:r>
              <w:rPr>
                <w:color w:val="808898"/>
                <w:spacing w:val="0"/>
              </w:rPr>
              <w:t> </w:t>
            </w:r>
            <w:r>
              <w:rPr>
                <w:color w:val="808898"/>
              </w:rPr>
              <w:t>Induction</w:t>
            </w:r>
            <w:r>
              <w:rPr>
                <w:color w:val="808898"/>
                <w:spacing w:val="-1"/>
              </w:rPr>
              <w:t> </w:t>
            </w:r>
            <w:r>
              <w:rPr>
                <w:color w:val="808898"/>
              </w:rPr>
              <w:t>checklist</w:t>
              <w:tab/>
              <w:t>8</w:t>
            </w:r>
          </w:hyperlink>
        </w:p>
        <w:p>
          <w:pPr>
            <w:spacing w:line="240" w:lineRule="auto" w:before="0"/>
            <w:rPr>
              <w:b/>
              <w:sz w:val="18"/>
            </w:rPr>
          </w:pPr>
          <w:r>
            <w:fldChar w:fldCharType="end"/>
          </w:r>
        </w:p>
      </w:sdtContent>
    </w:sdt>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rPr>
          <w:b/>
          <w:sz w:val="18"/>
        </w:rPr>
      </w:pPr>
    </w:p>
    <w:p>
      <w:pPr>
        <w:pStyle w:val="BodyText"/>
        <w:spacing w:before="8"/>
        <w:rPr>
          <w:b/>
          <w:sz w:val="23"/>
        </w:rPr>
      </w:pPr>
    </w:p>
    <w:p>
      <w:pPr>
        <w:tabs>
          <w:tab w:pos="9506" w:val="left" w:leader="none"/>
        </w:tabs>
        <w:spacing w:before="1"/>
        <w:ind w:left="885" w:right="0" w:firstLine="0"/>
        <w:jc w:val="left"/>
        <w:rPr>
          <w:b/>
          <w:sz w:val="16"/>
        </w:rPr>
      </w:pPr>
      <w:r>
        <w:rPr>
          <w:color w:val="808898"/>
          <w:spacing w:val="3"/>
          <w:sz w:val="16"/>
        </w:rPr>
        <w:t>DataTrust:</w:t>
      </w:r>
      <w:r>
        <w:rPr>
          <w:color w:val="808898"/>
          <w:spacing w:val="16"/>
          <w:sz w:val="16"/>
        </w:rPr>
        <w:t> </w:t>
      </w:r>
      <w:r>
        <w:rPr>
          <w:color w:val="808898"/>
          <w:spacing w:val="3"/>
          <w:sz w:val="16"/>
        </w:rPr>
        <w:t>Induction</w:t>
      </w:r>
      <w:r>
        <w:rPr>
          <w:color w:val="808898"/>
          <w:spacing w:val="15"/>
          <w:sz w:val="16"/>
        </w:rPr>
        <w:t> </w:t>
      </w:r>
      <w:r>
        <w:rPr>
          <w:color w:val="808898"/>
          <w:spacing w:val="3"/>
          <w:sz w:val="16"/>
        </w:rPr>
        <w:t>Policy</w:t>
        <w:tab/>
      </w:r>
      <w:r>
        <w:rPr>
          <w:color w:val="00BAF1"/>
          <w:sz w:val="16"/>
        </w:rPr>
        <w:t>//</w:t>
      </w:r>
      <w:r>
        <w:rPr>
          <w:color w:val="00BAF1"/>
          <w:spacing w:val="12"/>
          <w:sz w:val="16"/>
        </w:rPr>
        <w:t> </w:t>
      </w:r>
      <w:r>
        <w:rPr>
          <w:b/>
          <w:color w:val="00BAF1"/>
          <w:sz w:val="16"/>
        </w:rPr>
        <w:t>3</w:t>
      </w:r>
    </w:p>
    <w:p>
      <w:pPr>
        <w:spacing w:before="3"/>
        <w:ind w:left="885" w:right="0" w:firstLine="0"/>
        <w:jc w:val="left"/>
        <w:rPr>
          <w:sz w:val="16"/>
        </w:rPr>
      </w:pPr>
      <w:r>
        <w:rPr>
          <w:color w:val="808898"/>
          <w:sz w:val="16"/>
        </w:rPr>
        <w:t>Created: 3/04/2014 | Updated: 15/06/2018</w:t>
      </w:r>
    </w:p>
    <w:p>
      <w:pPr>
        <w:spacing w:after="0"/>
        <w:jc w:val="left"/>
        <w:rPr>
          <w:sz w:val="16"/>
        </w:rPr>
        <w:sectPr>
          <w:pgSz w:w="11910" w:h="16840"/>
          <w:pgMar w:top="940" w:bottom="280" w:left="1020" w:right="1020"/>
        </w:sectPr>
      </w:pPr>
    </w:p>
    <w:p>
      <w:pPr>
        <w:pStyle w:val="Heading1"/>
        <w:numPr>
          <w:ilvl w:val="0"/>
          <w:numId w:val="3"/>
        </w:numPr>
        <w:tabs>
          <w:tab w:pos="962" w:val="left" w:leader="none"/>
          <w:tab w:pos="963" w:val="left" w:leader="none"/>
        </w:tabs>
        <w:spacing w:line="240" w:lineRule="auto" w:before="57" w:after="0"/>
        <w:ind w:left="962" w:right="0" w:hanging="850"/>
        <w:jc w:val="left"/>
      </w:pPr>
      <w:r>
        <w:rPr/>
        <w:drawing>
          <wp:anchor distT="0" distB="0" distL="0" distR="0" allowOverlap="1" layoutInCell="1" locked="0" behindDoc="1" simplePos="0" relativeHeight="268406783">
            <wp:simplePos x="0" y="0"/>
            <wp:positionH relativeFrom="page">
              <wp:posOffset>0</wp:posOffset>
            </wp:positionH>
            <wp:positionV relativeFrom="page">
              <wp:posOffset>12192</wp:posOffset>
            </wp:positionV>
            <wp:extent cx="7555992" cy="10680191"/>
            <wp:effectExtent l="0" t="0" r="0" b="0"/>
            <wp:wrapNone/>
            <wp:docPr id="9" name="image1.png" descr=""/>
            <wp:cNvGraphicFramePr>
              <a:graphicFrameLocks noChangeAspect="1"/>
            </wp:cNvGraphicFramePr>
            <a:graphic>
              <a:graphicData uri="http://schemas.openxmlformats.org/drawingml/2006/picture">
                <pic:pic>
                  <pic:nvPicPr>
                    <pic:cNvPr id="10" name="image1.png"/>
                    <pic:cNvPicPr/>
                  </pic:nvPicPr>
                  <pic:blipFill>
                    <a:blip r:embed="rId5" cstate="print"/>
                    <a:stretch>
                      <a:fillRect/>
                    </a:stretch>
                  </pic:blipFill>
                  <pic:spPr>
                    <a:xfrm>
                      <a:off x="0" y="0"/>
                      <a:ext cx="7555992" cy="10680191"/>
                    </a:xfrm>
                    <a:prstGeom prst="rect">
                      <a:avLst/>
                    </a:prstGeom>
                  </pic:spPr>
                </pic:pic>
              </a:graphicData>
            </a:graphic>
          </wp:anchor>
        </w:drawing>
      </w:r>
      <w:bookmarkStart w:name="1. Probation period" w:id="8"/>
      <w:bookmarkEnd w:id="8"/>
      <w:r>
        <w:rPr/>
      </w:r>
      <w:bookmarkStart w:name="_bookmark0" w:id="9"/>
      <w:bookmarkEnd w:id="9"/>
      <w:r>
        <w:rPr/>
      </w:r>
      <w:bookmarkStart w:name="_bookmark0" w:id="10"/>
      <w:bookmarkEnd w:id="10"/>
      <w:r>
        <w:rPr>
          <w:color w:val="1A459C"/>
          <w:spacing w:val="-16"/>
        </w:rPr>
        <w:t>P</w:t>
      </w:r>
      <w:r>
        <w:rPr>
          <w:color w:val="1A459C"/>
          <w:spacing w:val="-16"/>
        </w:rPr>
        <w:t>robation</w:t>
      </w:r>
      <w:r>
        <w:rPr>
          <w:color w:val="1A459C"/>
          <w:spacing w:val="-32"/>
        </w:rPr>
        <w:t> </w:t>
      </w:r>
      <w:r>
        <w:rPr>
          <w:color w:val="1A459C"/>
          <w:spacing w:val="-15"/>
        </w:rPr>
        <w:t>period</w:t>
      </w:r>
    </w:p>
    <w:p>
      <w:pPr>
        <w:pStyle w:val="BodyText"/>
        <w:spacing w:line="309" w:lineRule="auto" w:before="246"/>
        <w:ind w:left="112" w:right="288"/>
      </w:pPr>
      <w:r>
        <w:rPr/>
        <w:t>All employees are subject to a probation period as part of the employment contract. This information will have been communicated to applicants at point of interview and documented in their Offer of employment contract letter. It is essential that Line Managers use this time as an opportunity to monitor employee performance and suitability to the position. It is also an opportunity for a new employee to learn more about DataTrust and affirm their own suitability to the position.</w:t>
      </w:r>
    </w:p>
    <w:p>
      <w:pPr>
        <w:pStyle w:val="BodyText"/>
        <w:spacing w:before="3"/>
        <w:rPr>
          <w:sz w:val="18"/>
        </w:rPr>
      </w:pPr>
    </w:p>
    <w:p>
      <w:pPr>
        <w:pStyle w:val="BodyText"/>
        <w:spacing w:line="309" w:lineRule="auto"/>
        <w:ind w:left="113" w:right="499" w:hanging="1"/>
      </w:pPr>
      <w:r>
        <w:rPr/>
        <w:t>The probation period will be either of three months or six-months duration dependent on the position e.g. frontline staff positions will be three months and all management positions will be six months. Probation periods may be extended by one month with the approval of the Line Manager.</w:t>
      </w:r>
    </w:p>
    <w:p>
      <w:pPr>
        <w:pStyle w:val="BodyText"/>
        <w:spacing w:before="9"/>
        <w:rPr>
          <w:sz w:val="17"/>
        </w:rPr>
      </w:pPr>
    </w:p>
    <w:p>
      <w:pPr>
        <w:pStyle w:val="BodyText"/>
        <w:spacing w:line="309" w:lineRule="auto"/>
        <w:ind w:left="113" w:right="375"/>
      </w:pPr>
      <w:r>
        <w:rPr/>
        <w:t>Should the Line Manager have any issues or concerns relating to the performance of the employee during their probation period they are required to contact the Administration Team as soon as possible.</w:t>
      </w:r>
    </w:p>
    <w:p>
      <w:pPr>
        <w:pStyle w:val="BodyText"/>
        <w:spacing w:before="1"/>
        <w:rPr>
          <w:sz w:val="18"/>
        </w:rPr>
      </w:pPr>
    </w:p>
    <w:p>
      <w:pPr>
        <w:pStyle w:val="BodyText"/>
        <w:spacing w:line="309" w:lineRule="auto"/>
        <w:ind w:left="113" w:right="265"/>
      </w:pPr>
      <w:r>
        <w:rPr/>
        <w:t>The Line Manager is required to meet with the new employee at least monthly to monitor performance and ensure that the new employee is well supported in the workplace. The dates of these reviews are to be established within the first week of the induction process. These probationary reviews must be documented and all reviews under the probation period must be conducted before the probation period has expired. At the final probationary review meeting, the Line Manager is to confirm to the employee that they have successfully completed their probation period.</w:t>
      </w:r>
    </w:p>
    <w:p>
      <w:pPr>
        <w:pStyle w:val="BodyText"/>
        <w:spacing w:before="8"/>
        <w:rPr>
          <w:sz w:val="31"/>
        </w:rPr>
      </w:pPr>
    </w:p>
    <w:p>
      <w:pPr>
        <w:pStyle w:val="Heading1"/>
        <w:numPr>
          <w:ilvl w:val="0"/>
          <w:numId w:val="3"/>
        </w:numPr>
        <w:tabs>
          <w:tab w:pos="962" w:val="left" w:leader="none"/>
          <w:tab w:pos="963" w:val="left" w:leader="none"/>
        </w:tabs>
        <w:spacing w:line="240" w:lineRule="auto" w:before="0" w:after="0"/>
        <w:ind w:left="962" w:right="0" w:hanging="850"/>
        <w:jc w:val="left"/>
      </w:pPr>
      <w:bookmarkStart w:name="2. Procedure" w:id="11"/>
      <w:bookmarkEnd w:id="11"/>
      <w:r>
        <w:rPr/>
      </w:r>
      <w:bookmarkStart w:name="_bookmark1" w:id="12"/>
      <w:bookmarkEnd w:id="12"/>
      <w:r>
        <w:rPr/>
      </w:r>
      <w:bookmarkStart w:name="_bookmark1" w:id="13"/>
      <w:bookmarkEnd w:id="13"/>
      <w:r>
        <w:rPr>
          <w:color w:val="1A459C"/>
          <w:spacing w:val="-16"/>
        </w:rPr>
        <w:t>Pr</w:t>
      </w:r>
      <w:r>
        <w:rPr>
          <w:color w:val="1A459C"/>
          <w:spacing w:val="-16"/>
        </w:rPr>
        <w:t>ocedure</w:t>
      </w:r>
    </w:p>
    <w:p>
      <w:pPr>
        <w:pStyle w:val="BodyText"/>
        <w:spacing w:before="246"/>
        <w:ind w:left="112"/>
      </w:pPr>
      <w:r>
        <w:rPr/>
        <w:t>This procedure is to be used in conjunction with the following documents:</w:t>
      </w:r>
    </w:p>
    <w:p>
      <w:pPr>
        <w:pStyle w:val="BodyText"/>
        <w:spacing w:before="9"/>
        <w:rPr>
          <w:sz w:val="23"/>
        </w:rPr>
      </w:pPr>
    </w:p>
    <w:p>
      <w:pPr>
        <w:pStyle w:val="ListParagraph"/>
        <w:numPr>
          <w:ilvl w:val="1"/>
          <w:numId w:val="3"/>
        </w:numPr>
        <w:tabs>
          <w:tab w:pos="828" w:val="left" w:leader="none"/>
        </w:tabs>
        <w:spacing w:line="240" w:lineRule="auto" w:before="0" w:after="0"/>
        <w:ind w:left="827" w:right="0" w:hanging="359"/>
        <w:jc w:val="left"/>
        <w:rPr>
          <w:sz w:val="20"/>
        </w:rPr>
      </w:pPr>
      <w:r>
        <w:rPr>
          <w:sz w:val="20"/>
        </w:rPr>
        <w:t>Induction process timeline (Appendix</w:t>
      </w:r>
      <w:r>
        <w:rPr>
          <w:spacing w:val="-2"/>
          <w:sz w:val="20"/>
        </w:rPr>
        <w:t> </w:t>
      </w:r>
      <w:r>
        <w:rPr>
          <w:sz w:val="20"/>
        </w:rPr>
        <w:t>A)</w:t>
      </w:r>
    </w:p>
    <w:p>
      <w:pPr>
        <w:pStyle w:val="ListParagraph"/>
        <w:numPr>
          <w:ilvl w:val="1"/>
          <w:numId w:val="3"/>
        </w:numPr>
        <w:tabs>
          <w:tab w:pos="828" w:val="left" w:leader="none"/>
        </w:tabs>
        <w:spacing w:line="240" w:lineRule="auto" w:before="188" w:after="0"/>
        <w:ind w:left="827" w:right="0" w:hanging="360"/>
        <w:jc w:val="left"/>
        <w:rPr>
          <w:sz w:val="20"/>
        </w:rPr>
      </w:pPr>
      <w:r>
        <w:rPr>
          <w:sz w:val="20"/>
        </w:rPr>
        <w:t>Induction checklist (Appendix</w:t>
      </w:r>
      <w:r>
        <w:rPr>
          <w:spacing w:val="-1"/>
          <w:sz w:val="20"/>
        </w:rPr>
        <w:t> </w:t>
      </w:r>
      <w:r>
        <w:rPr>
          <w:sz w:val="20"/>
        </w:rPr>
        <w:t>B)</w:t>
      </w:r>
    </w:p>
    <w:p>
      <w:pPr>
        <w:pStyle w:val="BodyText"/>
        <w:rPr>
          <w:sz w:val="23"/>
        </w:rPr>
      </w:pPr>
    </w:p>
    <w:p>
      <w:pPr>
        <w:pStyle w:val="BodyText"/>
        <w:spacing w:line="309" w:lineRule="auto"/>
        <w:ind w:left="112" w:right="977"/>
      </w:pPr>
      <w:r>
        <w:rPr/>
        <w:t>A member of the Leadership Team will meet and greet the new employee on the first day, and then introduce the new employee to an Administration Team representative.</w:t>
      </w:r>
    </w:p>
    <w:p>
      <w:pPr>
        <w:pStyle w:val="BodyText"/>
        <w:spacing w:before="1"/>
        <w:rPr>
          <w:sz w:val="18"/>
        </w:rPr>
      </w:pPr>
    </w:p>
    <w:p>
      <w:pPr>
        <w:pStyle w:val="BodyText"/>
        <w:spacing w:line="309" w:lineRule="auto"/>
        <w:ind w:left="112" w:right="145" w:hanging="1"/>
      </w:pPr>
      <w:r>
        <w:rPr/>
        <w:t>The Administration Team representative covers the first section of the Induction checklist – Pre-employment, and is to ensure that within two days of commencement the new employee has read, completed and where relevant, signed the following documents:</w:t>
      </w:r>
    </w:p>
    <w:p>
      <w:pPr>
        <w:pStyle w:val="BodyText"/>
        <w:spacing w:before="3"/>
        <w:rPr>
          <w:sz w:val="18"/>
        </w:rPr>
      </w:pPr>
    </w:p>
    <w:p>
      <w:pPr>
        <w:pStyle w:val="ListParagraph"/>
        <w:numPr>
          <w:ilvl w:val="0"/>
          <w:numId w:val="4"/>
        </w:numPr>
        <w:tabs>
          <w:tab w:pos="832" w:val="left" w:leader="none"/>
          <w:tab w:pos="833" w:val="left" w:leader="none"/>
        </w:tabs>
        <w:spacing w:line="240" w:lineRule="auto" w:before="0" w:after="0"/>
        <w:ind w:left="827" w:right="0" w:hanging="360"/>
        <w:jc w:val="left"/>
        <w:rPr>
          <w:sz w:val="20"/>
        </w:rPr>
      </w:pPr>
      <w:r>
        <w:rPr>
          <w:sz w:val="20"/>
        </w:rPr>
        <w:t>Employment</w:t>
      </w:r>
      <w:r>
        <w:rPr>
          <w:spacing w:val="-3"/>
          <w:sz w:val="20"/>
        </w:rPr>
        <w:t> </w:t>
      </w:r>
      <w:r>
        <w:rPr>
          <w:sz w:val="20"/>
        </w:rPr>
        <w:t>contract</w:t>
      </w:r>
    </w:p>
    <w:p>
      <w:pPr>
        <w:pStyle w:val="ListParagraph"/>
        <w:numPr>
          <w:ilvl w:val="0"/>
          <w:numId w:val="4"/>
        </w:numPr>
        <w:tabs>
          <w:tab w:pos="832" w:val="left" w:leader="none"/>
          <w:tab w:pos="833" w:val="left" w:leader="none"/>
        </w:tabs>
        <w:spacing w:line="240" w:lineRule="auto" w:before="187" w:after="0"/>
        <w:ind w:left="827" w:right="0" w:hanging="360"/>
        <w:jc w:val="left"/>
        <w:rPr>
          <w:sz w:val="20"/>
        </w:rPr>
      </w:pPr>
      <w:r>
        <w:rPr>
          <w:sz w:val="20"/>
        </w:rPr>
        <w:t>Position</w:t>
      </w:r>
      <w:r>
        <w:rPr>
          <w:spacing w:val="-1"/>
          <w:sz w:val="20"/>
        </w:rPr>
        <w:t> </w:t>
      </w:r>
      <w:r>
        <w:rPr>
          <w:sz w:val="20"/>
        </w:rPr>
        <w:t>description</w:t>
      </w:r>
    </w:p>
    <w:p>
      <w:pPr>
        <w:pStyle w:val="ListParagraph"/>
        <w:numPr>
          <w:ilvl w:val="0"/>
          <w:numId w:val="4"/>
        </w:numPr>
        <w:tabs>
          <w:tab w:pos="832" w:val="left" w:leader="none"/>
          <w:tab w:pos="833" w:val="left" w:leader="none"/>
        </w:tabs>
        <w:spacing w:line="240" w:lineRule="auto" w:before="187" w:after="0"/>
        <w:ind w:left="832" w:right="0" w:hanging="365"/>
        <w:jc w:val="left"/>
        <w:rPr>
          <w:sz w:val="20"/>
        </w:rPr>
      </w:pPr>
      <w:r>
        <w:rPr>
          <w:sz w:val="20"/>
        </w:rPr>
        <w:t>Choosing super fund</w:t>
      </w:r>
      <w:r>
        <w:rPr>
          <w:spacing w:val="-4"/>
          <w:sz w:val="20"/>
        </w:rPr>
        <w:t> </w:t>
      </w:r>
      <w:r>
        <w:rPr>
          <w:sz w:val="20"/>
        </w:rPr>
        <w:t>form</w:t>
      </w:r>
    </w:p>
    <w:p>
      <w:pPr>
        <w:pStyle w:val="ListParagraph"/>
        <w:numPr>
          <w:ilvl w:val="0"/>
          <w:numId w:val="4"/>
        </w:numPr>
        <w:tabs>
          <w:tab w:pos="832" w:val="left" w:leader="none"/>
          <w:tab w:pos="833" w:val="left" w:leader="none"/>
        </w:tabs>
        <w:spacing w:line="240" w:lineRule="auto" w:before="187" w:after="0"/>
        <w:ind w:left="832" w:right="0" w:hanging="365"/>
        <w:jc w:val="left"/>
        <w:rPr>
          <w:sz w:val="20"/>
        </w:rPr>
      </w:pPr>
      <w:r>
        <w:rPr>
          <w:sz w:val="20"/>
        </w:rPr>
        <w:t>Employee action</w:t>
      </w:r>
      <w:r>
        <w:rPr>
          <w:spacing w:val="-6"/>
          <w:sz w:val="20"/>
        </w:rPr>
        <w:t> </w:t>
      </w:r>
      <w:r>
        <w:rPr>
          <w:sz w:val="20"/>
        </w:rPr>
        <w:t>form</w:t>
      </w:r>
    </w:p>
    <w:p>
      <w:pPr>
        <w:pStyle w:val="ListParagraph"/>
        <w:numPr>
          <w:ilvl w:val="0"/>
          <w:numId w:val="4"/>
        </w:numPr>
        <w:tabs>
          <w:tab w:pos="831" w:val="left" w:leader="none"/>
          <w:tab w:pos="832" w:val="left" w:leader="none"/>
        </w:tabs>
        <w:spacing w:line="240" w:lineRule="auto" w:before="187" w:after="0"/>
        <w:ind w:left="831" w:right="0" w:hanging="364"/>
        <w:jc w:val="left"/>
        <w:rPr>
          <w:sz w:val="20"/>
        </w:rPr>
      </w:pPr>
      <w:r>
        <w:rPr>
          <w:spacing w:val="-3"/>
          <w:sz w:val="20"/>
        </w:rPr>
        <w:t>Tax </w:t>
      </w:r>
      <w:r>
        <w:rPr>
          <w:sz w:val="20"/>
        </w:rPr>
        <w:t>declaration</w:t>
      </w:r>
      <w:r>
        <w:rPr>
          <w:spacing w:val="3"/>
          <w:sz w:val="20"/>
        </w:rPr>
        <w:t> </w:t>
      </w:r>
      <w:r>
        <w:rPr>
          <w:sz w:val="20"/>
        </w:rPr>
        <w:t>form</w:t>
      </w:r>
    </w:p>
    <w:p>
      <w:pPr>
        <w:pStyle w:val="ListParagraph"/>
        <w:numPr>
          <w:ilvl w:val="0"/>
          <w:numId w:val="4"/>
        </w:numPr>
        <w:tabs>
          <w:tab w:pos="831" w:val="left" w:leader="none"/>
          <w:tab w:pos="832" w:val="left" w:leader="none"/>
        </w:tabs>
        <w:spacing w:line="240" w:lineRule="auto" w:before="187" w:after="0"/>
        <w:ind w:left="831" w:right="0" w:hanging="364"/>
        <w:jc w:val="left"/>
        <w:rPr>
          <w:sz w:val="20"/>
        </w:rPr>
      </w:pPr>
      <w:r>
        <w:rPr>
          <w:sz w:val="20"/>
        </w:rPr>
        <w:t>Pay and banking</w:t>
      </w:r>
      <w:r>
        <w:rPr>
          <w:spacing w:val="0"/>
          <w:sz w:val="20"/>
        </w:rPr>
        <w:t> </w:t>
      </w:r>
      <w:r>
        <w:rPr>
          <w:sz w:val="20"/>
        </w:rPr>
        <w:t>details</w:t>
      </w:r>
    </w:p>
    <w:p>
      <w:pPr>
        <w:pStyle w:val="ListParagraph"/>
        <w:numPr>
          <w:ilvl w:val="0"/>
          <w:numId w:val="4"/>
        </w:numPr>
        <w:tabs>
          <w:tab w:pos="831" w:val="left" w:leader="none"/>
          <w:tab w:pos="832" w:val="left" w:leader="none"/>
        </w:tabs>
        <w:spacing w:line="240" w:lineRule="auto" w:before="187" w:after="0"/>
        <w:ind w:left="831" w:right="0" w:hanging="364"/>
        <w:jc w:val="left"/>
        <w:rPr>
          <w:sz w:val="20"/>
        </w:rPr>
      </w:pPr>
      <w:r>
        <w:rPr>
          <w:sz w:val="20"/>
        </w:rPr>
        <w:t>Fair </w:t>
      </w:r>
      <w:r>
        <w:rPr>
          <w:spacing w:val="-3"/>
          <w:sz w:val="20"/>
        </w:rPr>
        <w:t>work </w:t>
      </w:r>
      <w:r>
        <w:rPr>
          <w:sz w:val="20"/>
        </w:rPr>
        <w:t>information</w:t>
      </w:r>
      <w:r>
        <w:rPr>
          <w:spacing w:val="1"/>
          <w:sz w:val="20"/>
        </w:rPr>
        <w:t> </w:t>
      </w:r>
      <w:r>
        <w:rPr>
          <w:spacing w:val="-3"/>
          <w:sz w:val="20"/>
        </w:rPr>
        <w:t>statement</w:t>
      </w:r>
    </w:p>
    <w:p>
      <w:pPr>
        <w:pStyle w:val="BodyText"/>
      </w:pPr>
    </w:p>
    <w:p>
      <w:pPr>
        <w:pStyle w:val="BodyText"/>
      </w:pPr>
    </w:p>
    <w:p>
      <w:pPr>
        <w:pStyle w:val="BodyText"/>
      </w:pPr>
    </w:p>
    <w:p>
      <w:pPr>
        <w:pStyle w:val="BodyText"/>
      </w:pPr>
    </w:p>
    <w:p>
      <w:pPr>
        <w:pStyle w:val="BodyText"/>
        <w:rPr>
          <w:sz w:val="19"/>
        </w:rPr>
      </w:pPr>
    </w:p>
    <w:p>
      <w:pPr>
        <w:tabs>
          <w:tab w:pos="9506" w:val="left" w:leader="none"/>
        </w:tabs>
        <w:spacing w:before="93"/>
        <w:ind w:left="885" w:right="0" w:firstLine="0"/>
        <w:jc w:val="left"/>
        <w:rPr>
          <w:b/>
          <w:sz w:val="16"/>
        </w:rPr>
      </w:pPr>
      <w:r>
        <w:rPr>
          <w:color w:val="808898"/>
          <w:spacing w:val="3"/>
          <w:sz w:val="16"/>
        </w:rPr>
        <w:t>DataTrust:</w:t>
      </w:r>
      <w:r>
        <w:rPr>
          <w:color w:val="808898"/>
          <w:spacing w:val="16"/>
          <w:sz w:val="16"/>
        </w:rPr>
        <w:t> </w:t>
      </w:r>
      <w:r>
        <w:rPr>
          <w:color w:val="808898"/>
          <w:spacing w:val="3"/>
          <w:sz w:val="16"/>
        </w:rPr>
        <w:t>Induction</w:t>
      </w:r>
      <w:r>
        <w:rPr>
          <w:color w:val="808898"/>
          <w:spacing w:val="15"/>
          <w:sz w:val="16"/>
        </w:rPr>
        <w:t> </w:t>
      </w:r>
      <w:r>
        <w:rPr>
          <w:color w:val="808898"/>
          <w:spacing w:val="3"/>
          <w:sz w:val="16"/>
        </w:rPr>
        <w:t>Policy</w:t>
        <w:tab/>
      </w:r>
      <w:r>
        <w:rPr>
          <w:color w:val="00BAF1"/>
          <w:sz w:val="16"/>
        </w:rPr>
        <w:t>//</w:t>
      </w:r>
      <w:r>
        <w:rPr>
          <w:color w:val="00BAF1"/>
          <w:spacing w:val="11"/>
          <w:sz w:val="16"/>
        </w:rPr>
        <w:t> </w:t>
      </w:r>
      <w:r>
        <w:rPr>
          <w:b/>
          <w:color w:val="00BAF1"/>
          <w:sz w:val="16"/>
        </w:rPr>
        <w:t>4</w:t>
      </w:r>
    </w:p>
    <w:p>
      <w:pPr>
        <w:spacing w:before="4"/>
        <w:ind w:left="885" w:right="0" w:firstLine="0"/>
        <w:jc w:val="left"/>
        <w:rPr>
          <w:sz w:val="16"/>
        </w:rPr>
      </w:pPr>
      <w:r>
        <w:rPr>
          <w:color w:val="808898"/>
          <w:sz w:val="16"/>
        </w:rPr>
        <w:t>Created: 3/04/2014 | Updated: 15/06/2018</w:t>
      </w:r>
    </w:p>
    <w:p>
      <w:pPr>
        <w:spacing w:after="0"/>
        <w:jc w:val="left"/>
        <w:rPr>
          <w:sz w:val="16"/>
        </w:rPr>
        <w:sectPr>
          <w:pgSz w:w="11910" w:h="16840"/>
          <w:pgMar w:top="940" w:bottom="280" w:left="1020" w:right="1020"/>
        </w:sectPr>
      </w:pPr>
    </w:p>
    <w:p>
      <w:pPr>
        <w:pStyle w:val="BodyText"/>
        <w:spacing w:line="309" w:lineRule="auto" w:before="79"/>
        <w:ind w:left="112" w:right="121"/>
      </w:pPr>
      <w:r>
        <w:rPr/>
        <w:drawing>
          <wp:anchor distT="0" distB="0" distL="0" distR="0" allowOverlap="1" layoutInCell="1" locked="0" behindDoc="1" simplePos="0" relativeHeight="268406807">
            <wp:simplePos x="0" y="0"/>
            <wp:positionH relativeFrom="page">
              <wp:posOffset>0</wp:posOffset>
            </wp:positionH>
            <wp:positionV relativeFrom="page">
              <wp:posOffset>12192</wp:posOffset>
            </wp:positionV>
            <wp:extent cx="7555992" cy="10680191"/>
            <wp:effectExtent l="0" t="0" r="0" b="0"/>
            <wp:wrapNone/>
            <wp:docPr id="11" name="image1.png" descr=""/>
            <wp:cNvGraphicFramePr>
              <a:graphicFrameLocks noChangeAspect="1"/>
            </wp:cNvGraphicFramePr>
            <a:graphic>
              <a:graphicData uri="http://schemas.openxmlformats.org/drawingml/2006/picture">
                <pic:pic>
                  <pic:nvPicPr>
                    <pic:cNvPr id="12" name="image1.png"/>
                    <pic:cNvPicPr/>
                  </pic:nvPicPr>
                  <pic:blipFill>
                    <a:blip r:embed="rId5" cstate="print"/>
                    <a:stretch>
                      <a:fillRect/>
                    </a:stretch>
                  </pic:blipFill>
                  <pic:spPr>
                    <a:xfrm>
                      <a:off x="0" y="0"/>
                      <a:ext cx="7555992" cy="10680191"/>
                    </a:xfrm>
                    <a:prstGeom prst="rect">
                      <a:avLst/>
                    </a:prstGeom>
                  </pic:spPr>
                </pic:pic>
              </a:graphicData>
            </a:graphic>
          </wp:anchor>
        </w:drawing>
      </w:r>
      <w:r>
        <w:rPr/>
        <w:t>The new employee is given a copy of the Induction process timeline (Appendix A) and the Induction checklist (Appendix B) so they are aware of the components of the induction process that will occur over the months.</w:t>
      </w:r>
    </w:p>
    <w:p>
      <w:pPr>
        <w:pStyle w:val="BodyText"/>
        <w:spacing w:before="1"/>
        <w:rPr>
          <w:sz w:val="18"/>
        </w:rPr>
      </w:pPr>
    </w:p>
    <w:p>
      <w:pPr>
        <w:pStyle w:val="BodyText"/>
        <w:spacing w:line="304" w:lineRule="auto"/>
        <w:ind w:left="112" w:right="166"/>
      </w:pPr>
      <w:r>
        <w:rPr/>
        <w:t>The new employee is taken on a tour of the DataTrust offices, introduced to current staff and shown facilities available.</w:t>
      </w:r>
    </w:p>
    <w:p>
      <w:pPr>
        <w:pStyle w:val="BodyText"/>
        <w:spacing w:before="5"/>
        <w:rPr>
          <w:sz w:val="18"/>
        </w:rPr>
      </w:pPr>
    </w:p>
    <w:p>
      <w:pPr>
        <w:pStyle w:val="BodyText"/>
        <w:spacing w:line="309" w:lineRule="auto"/>
        <w:ind w:left="112" w:right="488"/>
      </w:pPr>
      <w:r>
        <w:rPr/>
        <w:t>Next the WHS Officer continues the workplace tour showing the employee emergency exits, fire extinguishers and first aid boxes locations. The WHS Officer confirms a time with the new employee to review WHS policies and procedures; incident reporting; manual handling and any other industry specific WHS training.</w:t>
      </w:r>
    </w:p>
    <w:p>
      <w:pPr>
        <w:pStyle w:val="BodyText"/>
        <w:spacing w:before="3"/>
        <w:rPr>
          <w:sz w:val="18"/>
        </w:rPr>
      </w:pPr>
    </w:p>
    <w:p>
      <w:pPr>
        <w:pStyle w:val="BodyText"/>
        <w:spacing w:line="309" w:lineRule="auto"/>
        <w:ind w:left="112" w:right="766"/>
      </w:pPr>
      <w:r>
        <w:rPr/>
        <w:t>The Line Manager (or designated representative) meets with the new employee and completes the Organisational vision and values section of the Induction checklist, along with the Team section of the Induction checklist and appoints a ‘buddy’ of ‘go to person’ for the new employee.</w:t>
      </w:r>
    </w:p>
    <w:p>
      <w:pPr>
        <w:pStyle w:val="BodyText"/>
        <w:spacing w:before="2"/>
        <w:rPr>
          <w:sz w:val="18"/>
        </w:rPr>
      </w:pPr>
    </w:p>
    <w:p>
      <w:pPr>
        <w:pStyle w:val="BodyText"/>
        <w:spacing w:line="307" w:lineRule="auto"/>
        <w:ind w:left="112" w:right="199"/>
      </w:pPr>
      <w:r>
        <w:rPr/>
        <w:t>The Administration Team representative is responsible for monitoring the induction process of the employee and ensuring all details identified on the Induction checklist are completed within the required time frame by the nominated person.</w:t>
      </w:r>
    </w:p>
    <w:p>
      <w:pPr>
        <w:pStyle w:val="BodyText"/>
        <w:spacing w:before="4"/>
        <w:rPr>
          <w:sz w:val="18"/>
        </w:rPr>
      </w:pPr>
    </w:p>
    <w:p>
      <w:pPr>
        <w:pStyle w:val="BodyText"/>
        <w:spacing w:line="304" w:lineRule="auto" w:before="1"/>
        <w:ind w:left="112" w:right="1288"/>
      </w:pPr>
      <w:r>
        <w:rPr/>
        <w:t>The Induction checklist is to be signed by the employee, line manager and Administration Team representative and a copy placed on the employee’s personnel record.</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5"/>
        <w:rPr>
          <w:sz w:val="25"/>
        </w:rPr>
      </w:pPr>
    </w:p>
    <w:p>
      <w:pPr>
        <w:tabs>
          <w:tab w:pos="9506" w:val="left" w:leader="none"/>
        </w:tabs>
        <w:spacing w:before="94"/>
        <w:ind w:left="885" w:right="0" w:firstLine="0"/>
        <w:jc w:val="left"/>
        <w:rPr>
          <w:b/>
          <w:sz w:val="16"/>
        </w:rPr>
      </w:pPr>
      <w:r>
        <w:rPr>
          <w:color w:val="808898"/>
          <w:spacing w:val="3"/>
          <w:sz w:val="16"/>
        </w:rPr>
        <w:t>DataTrust:</w:t>
      </w:r>
      <w:r>
        <w:rPr>
          <w:color w:val="808898"/>
          <w:spacing w:val="16"/>
          <w:sz w:val="16"/>
        </w:rPr>
        <w:t> </w:t>
      </w:r>
      <w:r>
        <w:rPr>
          <w:color w:val="808898"/>
          <w:spacing w:val="3"/>
          <w:sz w:val="16"/>
        </w:rPr>
        <w:t>Induction</w:t>
      </w:r>
      <w:r>
        <w:rPr>
          <w:color w:val="808898"/>
          <w:spacing w:val="15"/>
          <w:sz w:val="16"/>
        </w:rPr>
        <w:t> </w:t>
      </w:r>
      <w:r>
        <w:rPr>
          <w:color w:val="808898"/>
          <w:spacing w:val="3"/>
          <w:sz w:val="16"/>
        </w:rPr>
        <w:t>Policy</w:t>
        <w:tab/>
      </w:r>
      <w:r>
        <w:rPr>
          <w:color w:val="00BAF1"/>
          <w:sz w:val="16"/>
        </w:rPr>
        <w:t>//</w:t>
      </w:r>
      <w:r>
        <w:rPr>
          <w:color w:val="00BAF1"/>
          <w:spacing w:val="11"/>
          <w:sz w:val="16"/>
        </w:rPr>
        <w:t> </w:t>
      </w:r>
      <w:r>
        <w:rPr>
          <w:b/>
          <w:color w:val="00BAF1"/>
          <w:sz w:val="16"/>
        </w:rPr>
        <w:t>5</w:t>
      </w:r>
    </w:p>
    <w:p>
      <w:pPr>
        <w:spacing w:before="3"/>
        <w:ind w:left="885" w:right="0" w:firstLine="0"/>
        <w:jc w:val="left"/>
        <w:rPr>
          <w:sz w:val="16"/>
        </w:rPr>
      </w:pPr>
      <w:r>
        <w:rPr>
          <w:color w:val="808898"/>
          <w:sz w:val="16"/>
        </w:rPr>
        <w:t>Created: 3/04/2014 | Updated: 15/06/2018</w:t>
      </w:r>
    </w:p>
    <w:p>
      <w:pPr>
        <w:spacing w:after="0"/>
        <w:jc w:val="left"/>
        <w:rPr>
          <w:sz w:val="16"/>
        </w:rPr>
        <w:sectPr>
          <w:pgSz w:w="11910" w:h="16840"/>
          <w:pgMar w:top="920" w:bottom="280" w:left="1020" w:right="1020"/>
        </w:sectPr>
      </w:pPr>
    </w:p>
    <w:p>
      <w:pPr>
        <w:pStyle w:val="Heading1"/>
      </w:pPr>
      <w:r>
        <w:rPr/>
        <w:drawing>
          <wp:anchor distT="0" distB="0" distL="0" distR="0" allowOverlap="1" layoutInCell="1" locked="0" behindDoc="1" simplePos="0" relativeHeight="268406831">
            <wp:simplePos x="0" y="0"/>
            <wp:positionH relativeFrom="page">
              <wp:posOffset>0</wp:posOffset>
            </wp:positionH>
            <wp:positionV relativeFrom="page">
              <wp:posOffset>12192</wp:posOffset>
            </wp:positionV>
            <wp:extent cx="7555992" cy="10680191"/>
            <wp:effectExtent l="0" t="0" r="0" b="0"/>
            <wp:wrapNone/>
            <wp:docPr id="13" name="image1.png" descr=""/>
            <wp:cNvGraphicFramePr>
              <a:graphicFrameLocks noChangeAspect="1"/>
            </wp:cNvGraphicFramePr>
            <a:graphic>
              <a:graphicData uri="http://schemas.openxmlformats.org/drawingml/2006/picture">
                <pic:pic>
                  <pic:nvPicPr>
                    <pic:cNvPr id="14" name="image1.png"/>
                    <pic:cNvPicPr/>
                  </pic:nvPicPr>
                  <pic:blipFill>
                    <a:blip r:embed="rId5" cstate="print"/>
                    <a:stretch>
                      <a:fillRect/>
                    </a:stretch>
                  </pic:blipFill>
                  <pic:spPr>
                    <a:xfrm>
                      <a:off x="0" y="0"/>
                      <a:ext cx="7555992" cy="10680191"/>
                    </a:xfrm>
                    <a:prstGeom prst="rect">
                      <a:avLst/>
                    </a:prstGeom>
                  </pic:spPr>
                </pic:pic>
              </a:graphicData>
            </a:graphic>
          </wp:anchor>
        </w:drawing>
      </w:r>
      <w:bookmarkStart w:name="Appendix A – Induction process timeline" w:id="14"/>
      <w:bookmarkEnd w:id="14"/>
      <w:r>
        <w:rPr/>
      </w:r>
      <w:bookmarkStart w:name="_bookmark2" w:id="15"/>
      <w:bookmarkEnd w:id="15"/>
      <w:r>
        <w:rPr/>
      </w:r>
      <w:r>
        <w:rPr>
          <w:color w:val="1A459C"/>
          <w:spacing w:val="-15"/>
        </w:rPr>
        <w:t>Appendix </w:t>
      </w:r>
      <w:r>
        <w:rPr>
          <w:color w:val="1A459C"/>
        </w:rPr>
        <w:t>A – </w:t>
      </w:r>
      <w:r>
        <w:rPr>
          <w:color w:val="1A459C"/>
          <w:spacing w:val="-16"/>
        </w:rPr>
        <w:t>Induction process</w:t>
      </w:r>
      <w:r>
        <w:rPr>
          <w:color w:val="1A459C"/>
          <w:spacing w:val="-115"/>
        </w:rPr>
        <w:t> </w:t>
      </w:r>
      <w:r>
        <w:rPr>
          <w:color w:val="1A459C"/>
          <w:spacing w:val="-15"/>
        </w:rPr>
        <w:t>timeline</w:t>
      </w:r>
    </w:p>
    <w:p>
      <w:pPr>
        <w:pStyle w:val="Heading2"/>
        <w:spacing w:before="360"/>
      </w:pPr>
      <w:bookmarkStart w:name="First day" w:id="16"/>
      <w:bookmarkEnd w:id="16"/>
      <w:r>
        <w:rPr/>
      </w:r>
      <w:r>
        <w:rPr>
          <w:color w:val="0069B4"/>
        </w:rPr>
        <w:t>First day</w:t>
      </w:r>
    </w:p>
    <w:p>
      <w:pPr>
        <w:pStyle w:val="ListParagraph"/>
        <w:numPr>
          <w:ilvl w:val="0"/>
          <w:numId w:val="4"/>
        </w:numPr>
        <w:tabs>
          <w:tab w:pos="827" w:val="left" w:leader="none"/>
          <w:tab w:pos="828" w:val="left" w:leader="none"/>
        </w:tabs>
        <w:spacing w:line="240" w:lineRule="auto" w:before="247" w:after="0"/>
        <w:ind w:left="827" w:right="0" w:hanging="359"/>
        <w:jc w:val="left"/>
        <w:rPr>
          <w:sz w:val="20"/>
        </w:rPr>
      </w:pPr>
      <w:r>
        <w:rPr>
          <w:sz w:val="20"/>
        </w:rPr>
        <w:t>Personally greet the new employee and introduce</w:t>
      </w:r>
      <w:r>
        <w:rPr>
          <w:spacing w:val="-6"/>
          <w:sz w:val="20"/>
        </w:rPr>
        <w:t> </w:t>
      </w:r>
      <w:r>
        <w:rPr>
          <w:sz w:val="20"/>
        </w:rPr>
        <w:t>colleagues</w:t>
      </w:r>
    </w:p>
    <w:p>
      <w:pPr>
        <w:pStyle w:val="ListParagraph"/>
        <w:numPr>
          <w:ilvl w:val="0"/>
          <w:numId w:val="4"/>
        </w:numPr>
        <w:tabs>
          <w:tab w:pos="827" w:val="left" w:leader="none"/>
          <w:tab w:pos="828" w:val="left" w:leader="none"/>
        </w:tabs>
        <w:spacing w:line="240" w:lineRule="auto" w:before="187" w:after="0"/>
        <w:ind w:left="827" w:right="0" w:hanging="360"/>
        <w:jc w:val="left"/>
        <w:rPr>
          <w:sz w:val="20"/>
        </w:rPr>
      </w:pPr>
      <w:r>
        <w:rPr>
          <w:sz w:val="20"/>
        </w:rPr>
        <w:t>Provide an introduction to the department, and the person’s</w:t>
      </w:r>
      <w:r>
        <w:rPr>
          <w:spacing w:val="-16"/>
          <w:sz w:val="20"/>
        </w:rPr>
        <w:t> </w:t>
      </w:r>
      <w:r>
        <w:rPr>
          <w:sz w:val="20"/>
        </w:rPr>
        <w:t>job</w:t>
      </w:r>
    </w:p>
    <w:p>
      <w:pPr>
        <w:pStyle w:val="ListParagraph"/>
        <w:numPr>
          <w:ilvl w:val="0"/>
          <w:numId w:val="4"/>
        </w:numPr>
        <w:tabs>
          <w:tab w:pos="827" w:val="left" w:leader="none"/>
          <w:tab w:pos="828" w:val="left" w:leader="none"/>
        </w:tabs>
        <w:spacing w:line="304" w:lineRule="auto" w:before="187" w:after="0"/>
        <w:ind w:left="827" w:right="417" w:hanging="360"/>
        <w:jc w:val="left"/>
        <w:rPr>
          <w:sz w:val="20"/>
        </w:rPr>
      </w:pPr>
      <w:r>
        <w:rPr>
          <w:sz w:val="20"/>
        </w:rPr>
        <w:t>Review Emergency Action Plan and identify fire exits </w:t>
      </w:r>
      <w:r>
        <w:rPr>
          <w:spacing w:val="-3"/>
          <w:sz w:val="20"/>
        </w:rPr>
        <w:t>and </w:t>
      </w:r>
      <w:r>
        <w:rPr>
          <w:sz w:val="20"/>
        </w:rPr>
        <w:t>emergency evacuation procedures, first aid </w:t>
      </w:r>
      <w:r>
        <w:rPr>
          <w:spacing w:val="-3"/>
          <w:sz w:val="20"/>
        </w:rPr>
        <w:t>room</w:t>
      </w:r>
    </w:p>
    <w:p>
      <w:pPr>
        <w:pStyle w:val="ListParagraph"/>
        <w:numPr>
          <w:ilvl w:val="0"/>
          <w:numId w:val="4"/>
        </w:numPr>
        <w:tabs>
          <w:tab w:pos="827" w:val="left" w:leader="none"/>
          <w:tab w:pos="828" w:val="left" w:leader="none"/>
        </w:tabs>
        <w:spacing w:line="240" w:lineRule="auto" w:before="127" w:after="0"/>
        <w:ind w:left="827" w:right="0" w:hanging="360"/>
        <w:jc w:val="left"/>
        <w:rPr>
          <w:sz w:val="20"/>
        </w:rPr>
      </w:pPr>
      <w:r>
        <w:rPr>
          <w:sz w:val="20"/>
        </w:rPr>
        <w:t>Discuss vision, mission, goals and organisational</w:t>
      </w:r>
      <w:r>
        <w:rPr>
          <w:spacing w:val="-6"/>
          <w:sz w:val="20"/>
        </w:rPr>
        <w:t> </w:t>
      </w:r>
      <w:r>
        <w:rPr>
          <w:sz w:val="20"/>
        </w:rPr>
        <w:t>structures</w:t>
      </w:r>
    </w:p>
    <w:p>
      <w:pPr>
        <w:pStyle w:val="ListParagraph"/>
        <w:numPr>
          <w:ilvl w:val="0"/>
          <w:numId w:val="4"/>
        </w:numPr>
        <w:tabs>
          <w:tab w:pos="827" w:val="left" w:leader="none"/>
          <w:tab w:pos="828" w:val="left" w:leader="none"/>
        </w:tabs>
        <w:spacing w:line="304" w:lineRule="auto" w:before="187" w:after="0"/>
        <w:ind w:left="827" w:right="136" w:hanging="360"/>
        <w:jc w:val="left"/>
        <w:rPr>
          <w:sz w:val="20"/>
        </w:rPr>
      </w:pPr>
      <w:r>
        <w:rPr>
          <w:sz w:val="20"/>
        </w:rPr>
        <w:t>Assign an employee buddy or "go to" person who will help guide the new employee and </w:t>
      </w:r>
      <w:r>
        <w:rPr>
          <w:spacing w:val="-3"/>
          <w:sz w:val="20"/>
        </w:rPr>
        <w:t>answer </w:t>
      </w:r>
      <w:r>
        <w:rPr>
          <w:sz w:val="20"/>
        </w:rPr>
        <w:t>their questions</w:t>
      </w:r>
    </w:p>
    <w:p>
      <w:pPr>
        <w:pStyle w:val="BodyText"/>
        <w:spacing w:before="8"/>
        <w:rPr>
          <w:sz w:val="31"/>
        </w:rPr>
      </w:pPr>
    </w:p>
    <w:p>
      <w:pPr>
        <w:pStyle w:val="Heading2"/>
        <w:spacing w:before="0"/>
      </w:pPr>
      <w:bookmarkStart w:name="Within first week" w:id="17"/>
      <w:bookmarkEnd w:id="17"/>
      <w:r>
        <w:rPr/>
      </w:r>
      <w:r>
        <w:rPr>
          <w:color w:val="0069B4"/>
        </w:rPr>
        <w:t>Within first week</w:t>
      </w:r>
    </w:p>
    <w:p>
      <w:pPr>
        <w:pStyle w:val="ListParagraph"/>
        <w:numPr>
          <w:ilvl w:val="0"/>
          <w:numId w:val="4"/>
        </w:numPr>
        <w:tabs>
          <w:tab w:pos="827" w:val="left" w:leader="none"/>
          <w:tab w:pos="828" w:val="left" w:leader="none"/>
        </w:tabs>
        <w:spacing w:line="240" w:lineRule="auto" w:before="247" w:after="0"/>
        <w:ind w:left="827" w:right="0" w:hanging="359"/>
        <w:jc w:val="left"/>
        <w:rPr>
          <w:sz w:val="20"/>
        </w:rPr>
      </w:pPr>
      <w:r>
        <w:rPr>
          <w:sz w:val="20"/>
        </w:rPr>
        <w:t>Orient the new employee to the </w:t>
      </w:r>
      <w:r>
        <w:rPr>
          <w:spacing w:val="-3"/>
          <w:sz w:val="20"/>
        </w:rPr>
        <w:t>work</w:t>
      </w:r>
      <w:r>
        <w:rPr>
          <w:spacing w:val="-5"/>
          <w:sz w:val="20"/>
        </w:rPr>
        <w:t> </w:t>
      </w:r>
      <w:r>
        <w:rPr>
          <w:sz w:val="20"/>
        </w:rPr>
        <w:t>environment</w:t>
      </w:r>
    </w:p>
    <w:p>
      <w:pPr>
        <w:pStyle w:val="ListParagraph"/>
        <w:numPr>
          <w:ilvl w:val="0"/>
          <w:numId w:val="4"/>
        </w:numPr>
        <w:tabs>
          <w:tab w:pos="827" w:val="left" w:leader="none"/>
          <w:tab w:pos="828" w:val="left" w:leader="none"/>
        </w:tabs>
        <w:spacing w:line="240" w:lineRule="auto" w:before="187" w:after="0"/>
        <w:ind w:left="827" w:right="0" w:hanging="359"/>
        <w:jc w:val="left"/>
        <w:rPr>
          <w:sz w:val="20"/>
        </w:rPr>
      </w:pPr>
      <w:r>
        <w:rPr>
          <w:sz w:val="20"/>
        </w:rPr>
        <w:t>Introduce to critical policies and</w:t>
      </w:r>
      <w:r>
        <w:rPr>
          <w:spacing w:val="-9"/>
          <w:sz w:val="20"/>
        </w:rPr>
        <w:t> </w:t>
      </w:r>
      <w:r>
        <w:rPr>
          <w:sz w:val="20"/>
        </w:rPr>
        <w:t>procedures</w:t>
      </w:r>
    </w:p>
    <w:p>
      <w:pPr>
        <w:pStyle w:val="ListParagraph"/>
        <w:numPr>
          <w:ilvl w:val="0"/>
          <w:numId w:val="4"/>
        </w:numPr>
        <w:tabs>
          <w:tab w:pos="827" w:val="left" w:leader="none"/>
          <w:tab w:pos="828" w:val="left" w:leader="none"/>
        </w:tabs>
        <w:spacing w:line="240" w:lineRule="auto" w:before="187" w:after="0"/>
        <w:ind w:left="827" w:right="0" w:hanging="360"/>
        <w:jc w:val="left"/>
        <w:rPr>
          <w:sz w:val="20"/>
        </w:rPr>
      </w:pPr>
      <w:r>
        <w:rPr>
          <w:sz w:val="20"/>
        </w:rPr>
        <w:t>Establish a foundation to develop effective working</w:t>
      </w:r>
      <w:r>
        <w:rPr>
          <w:spacing w:val="-11"/>
          <w:sz w:val="20"/>
        </w:rPr>
        <w:t> </w:t>
      </w:r>
      <w:r>
        <w:rPr>
          <w:sz w:val="20"/>
        </w:rPr>
        <w:t>relationships</w:t>
      </w:r>
    </w:p>
    <w:p>
      <w:pPr>
        <w:pStyle w:val="ListParagraph"/>
        <w:numPr>
          <w:ilvl w:val="0"/>
          <w:numId w:val="4"/>
        </w:numPr>
        <w:tabs>
          <w:tab w:pos="827" w:val="left" w:leader="none"/>
          <w:tab w:pos="828" w:val="left" w:leader="none"/>
        </w:tabs>
        <w:spacing w:line="304" w:lineRule="auto" w:before="187" w:after="0"/>
        <w:ind w:left="827" w:right="823" w:hanging="360"/>
        <w:jc w:val="left"/>
        <w:rPr>
          <w:sz w:val="20"/>
        </w:rPr>
      </w:pPr>
      <w:r>
        <w:rPr>
          <w:sz w:val="20"/>
        </w:rPr>
        <w:t>Communication procedures are outlined, including social platforms, collaboration spaces </w:t>
      </w:r>
      <w:r>
        <w:rPr>
          <w:spacing w:val="-2"/>
          <w:sz w:val="20"/>
        </w:rPr>
        <w:t>and </w:t>
      </w:r>
      <w:r>
        <w:rPr>
          <w:sz w:val="20"/>
        </w:rPr>
        <w:t>newsletters</w:t>
      </w:r>
    </w:p>
    <w:p>
      <w:pPr>
        <w:pStyle w:val="ListParagraph"/>
        <w:numPr>
          <w:ilvl w:val="0"/>
          <w:numId w:val="4"/>
        </w:numPr>
        <w:tabs>
          <w:tab w:pos="827" w:val="left" w:leader="none"/>
          <w:tab w:pos="828" w:val="left" w:leader="none"/>
        </w:tabs>
        <w:spacing w:line="240" w:lineRule="auto" w:before="126" w:after="0"/>
        <w:ind w:left="827" w:right="0" w:hanging="360"/>
        <w:jc w:val="left"/>
        <w:rPr>
          <w:sz w:val="20"/>
        </w:rPr>
      </w:pPr>
      <w:r>
        <w:rPr>
          <w:sz w:val="20"/>
        </w:rPr>
        <w:t>Review job expectations and begin to provide</w:t>
      </w:r>
      <w:r>
        <w:rPr>
          <w:spacing w:val="-13"/>
          <w:sz w:val="20"/>
        </w:rPr>
        <w:t> </w:t>
      </w:r>
      <w:r>
        <w:rPr>
          <w:sz w:val="20"/>
        </w:rPr>
        <w:t>feedback</w:t>
      </w:r>
    </w:p>
    <w:p>
      <w:pPr>
        <w:pStyle w:val="ListParagraph"/>
        <w:numPr>
          <w:ilvl w:val="0"/>
          <w:numId w:val="4"/>
        </w:numPr>
        <w:tabs>
          <w:tab w:pos="827" w:val="left" w:leader="none"/>
          <w:tab w:pos="828" w:val="left" w:leader="none"/>
        </w:tabs>
        <w:spacing w:line="240" w:lineRule="auto" w:before="188" w:after="0"/>
        <w:ind w:left="827" w:right="0" w:hanging="360"/>
        <w:jc w:val="left"/>
        <w:rPr>
          <w:sz w:val="20"/>
        </w:rPr>
      </w:pPr>
      <w:r>
        <w:rPr>
          <w:sz w:val="20"/>
        </w:rPr>
        <w:t>Review Work Health and Safety policies and</w:t>
      </w:r>
      <w:r>
        <w:rPr>
          <w:spacing w:val="-10"/>
          <w:sz w:val="20"/>
        </w:rPr>
        <w:t> </w:t>
      </w:r>
      <w:r>
        <w:rPr>
          <w:sz w:val="20"/>
        </w:rPr>
        <w:t>procedures</w:t>
      </w:r>
    </w:p>
    <w:p>
      <w:pPr>
        <w:pStyle w:val="ListParagraph"/>
        <w:numPr>
          <w:ilvl w:val="0"/>
          <w:numId w:val="4"/>
        </w:numPr>
        <w:tabs>
          <w:tab w:pos="826" w:val="left" w:leader="none"/>
          <w:tab w:pos="828" w:val="left" w:leader="none"/>
        </w:tabs>
        <w:spacing w:line="309" w:lineRule="auto" w:before="187" w:after="0"/>
        <w:ind w:left="827" w:right="237" w:hanging="360"/>
        <w:jc w:val="left"/>
        <w:rPr>
          <w:sz w:val="20"/>
        </w:rPr>
      </w:pPr>
      <w:r>
        <w:rPr>
          <w:sz w:val="20"/>
        </w:rPr>
        <w:t>Review probationary period and </w:t>
      </w:r>
      <w:r>
        <w:rPr>
          <w:spacing w:val="-3"/>
          <w:sz w:val="20"/>
        </w:rPr>
        <w:t>set </w:t>
      </w:r>
      <w:r>
        <w:rPr>
          <w:sz w:val="20"/>
        </w:rPr>
        <w:t>review dates at one month, </w:t>
      </w:r>
      <w:r>
        <w:rPr>
          <w:spacing w:val="-3"/>
          <w:sz w:val="20"/>
        </w:rPr>
        <w:t>two </w:t>
      </w:r>
      <w:r>
        <w:rPr>
          <w:sz w:val="20"/>
        </w:rPr>
        <w:t>months, three months and then six months and 12 months (note: the probationary </w:t>
      </w:r>
      <w:r>
        <w:rPr>
          <w:spacing w:val="-3"/>
          <w:sz w:val="20"/>
        </w:rPr>
        <w:t>period </w:t>
      </w:r>
      <w:r>
        <w:rPr>
          <w:sz w:val="20"/>
        </w:rPr>
        <w:t>will be either three or </w:t>
      </w:r>
      <w:r>
        <w:rPr>
          <w:spacing w:val="-3"/>
          <w:sz w:val="20"/>
        </w:rPr>
        <w:t>six </w:t>
      </w:r>
      <w:r>
        <w:rPr>
          <w:sz w:val="20"/>
        </w:rPr>
        <w:t>months depending on the particular</w:t>
      </w:r>
      <w:r>
        <w:rPr>
          <w:spacing w:val="0"/>
          <w:sz w:val="20"/>
        </w:rPr>
        <w:t> </w:t>
      </w:r>
      <w:r>
        <w:rPr>
          <w:sz w:val="20"/>
        </w:rPr>
        <w:t>position)</w:t>
      </w:r>
    </w:p>
    <w:p>
      <w:pPr>
        <w:pStyle w:val="BodyText"/>
        <w:spacing w:before="11"/>
        <w:rPr>
          <w:sz w:val="30"/>
        </w:rPr>
      </w:pPr>
    </w:p>
    <w:p>
      <w:pPr>
        <w:pStyle w:val="Heading2"/>
        <w:spacing w:before="0"/>
      </w:pPr>
      <w:bookmarkStart w:name="Within two weeks" w:id="18"/>
      <w:bookmarkEnd w:id="18"/>
      <w:r>
        <w:rPr/>
      </w:r>
      <w:r>
        <w:rPr>
          <w:color w:val="0069B4"/>
        </w:rPr>
        <w:t>Within two weeks</w:t>
      </w:r>
    </w:p>
    <w:p>
      <w:pPr>
        <w:pStyle w:val="ListParagraph"/>
        <w:numPr>
          <w:ilvl w:val="0"/>
          <w:numId w:val="4"/>
        </w:numPr>
        <w:tabs>
          <w:tab w:pos="827" w:val="left" w:leader="none"/>
          <w:tab w:pos="828" w:val="left" w:leader="none"/>
        </w:tabs>
        <w:spacing w:line="240" w:lineRule="auto" w:before="247" w:after="0"/>
        <w:ind w:left="827" w:right="0" w:hanging="359"/>
        <w:jc w:val="left"/>
        <w:rPr>
          <w:sz w:val="20"/>
        </w:rPr>
      </w:pPr>
      <w:r>
        <w:rPr>
          <w:sz w:val="20"/>
        </w:rPr>
        <w:t>Acquaint new employee with department, procedures, and job</w:t>
      </w:r>
      <w:r>
        <w:rPr>
          <w:spacing w:val="-5"/>
          <w:sz w:val="20"/>
        </w:rPr>
        <w:t> </w:t>
      </w:r>
      <w:r>
        <w:rPr>
          <w:sz w:val="20"/>
        </w:rPr>
        <w:t>expectations</w:t>
      </w:r>
    </w:p>
    <w:p>
      <w:pPr>
        <w:pStyle w:val="ListParagraph"/>
        <w:numPr>
          <w:ilvl w:val="0"/>
          <w:numId w:val="4"/>
        </w:numPr>
        <w:tabs>
          <w:tab w:pos="827" w:val="left" w:leader="none"/>
          <w:tab w:pos="828" w:val="left" w:leader="none"/>
        </w:tabs>
        <w:spacing w:line="240" w:lineRule="auto" w:before="187" w:after="0"/>
        <w:ind w:left="827" w:right="0" w:hanging="360"/>
        <w:jc w:val="left"/>
        <w:rPr>
          <w:sz w:val="20"/>
        </w:rPr>
      </w:pPr>
      <w:r>
        <w:rPr>
          <w:sz w:val="20"/>
        </w:rPr>
        <w:t>Acquaint new employee with equipment: photocopier, computer, telephone</w:t>
      </w:r>
      <w:r>
        <w:rPr>
          <w:spacing w:val="-6"/>
          <w:sz w:val="20"/>
        </w:rPr>
        <w:t> </w:t>
      </w:r>
      <w:r>
        <w:rPr>
          <w:spacing w:val="-3"/>
          <w:sz w:val="20"/>
        </w:rPr>
        <w:t>system</w:t>
      </w:r>
    </w:p>
    <w:p>
      <w:pPr>
        <w:pStyle w:val="ListParagraph"/>
        <w:numPr>
          <w:ilvl w:val="0"/>
          <w:numId w:val="4"/>
        </w:numPr>
        <w:tabs>
          <w:tab w:pos="827" w:val="left" w:leader="none"/>
          <w:tab w:pos="828" w:val="left" w:leader="none"/>
        </w:tabs>
        <w:spacing w:line="240" w:lineRule="auto" w:before="187" w:after="0"/>
        <w:ind w:left="827" w:right="0" w:hanging="360"/>
        <w:jc w:val="left"/>
        <w:rPr>
          <w:sz w:val="20"/>
        </w:rPr>
      </w:pPr>
      <w:r>
        <w:rPr>
          <w:sz w:val="20"/>
        </w:rPr>
        <w:t>Communication procedures are outlined, including newsletters,</w:t>
      </w:r>
      <w:r>
        <w:rPr>
          <w:spacing w:val="-5"/>
          <w:sz w:val="20"/>
        </w:rPr>
        <w:t> </w:t>
      </w:r>
      <w:r>
        <w:rPr>
          <w:sz w:val="20"/>
        </w:rPr>
        <w:t>bulletins</w:t>
      </w:r>
    </w:p>
    <w:p>
      <w:pPr>
        <w:pStyle w:val="ListParagraph"/>
        <w:numPr>
          <w:ilvl w:val="0"/>
          <w:numId w:val="4"/>
        </w:numPr>
        <w:tabs>
          <w:tab w:pos="827" w:val="left" w:leader="none"/>
          <w:tab w:pos="828" w:val="left" w:leader="none"/>
        </w:tabs>
        <w:spacing w:line="240" w:lineRule="auto" w:before="187" w:after="0"/>
        <w:ind w:left="827" w:right="0" w:hanging="360"/>
        <w:jc w:val="left"/>
        <w:rPr>
          <w:sz w:val="20"/>
        </w:rPr>
      </w:pPr>
      <w:r>
        <w:rPr>
          <w:sz w:val="20"/>
        </w:rPr>
        <w:t>Training is provided for DataTrust</w:t>
      </w:r>
      <w:r>
        <w:rPr>
          <w:spacing w:val="-13"/>
          <w:sz w:val="20"/>
        </w:rPr>
        <w:t> </w:t>
      </w:r>
      <w:r>
        <w:rPr>
          <w:sz w:val="20"/>
        </w:rPr>
        <w:t>systems</w:t>
      </w:r>
    </w:p>
    <w:p>
      <w:pPr>
        <w:pStyle w:val="ListParagraph"/>
        <w:numPr>
          <w:ilvl w:val="0"/>
          <w:numId w:val="4"/>
        </w:numPr>
        <w:tabs>
          <w:tab w:pos="826" w:val="left" w:leader="none"/>
          <w:tab w:pos="828" w:val="left" w:leader="none"/>
        </w:tabs>
        <w:spacing w:line="240" w:lineRule="auto" w:before="187" w:after="0"/>
        <w:ind w:left="827" w:right="0" w:hanging="360"/>
        <w:jc w:val="left"/>
        <w:rPr>
          <w:sz w:val="20"/>
        </w:rPr>
      </w:pPr>
      <w:r>
        <w:rPr>
          <w:sz w:val="20"/>
        </w:rPr>
        <w:t>Set initial goals and</w:t>
      </w:r>
      <w:r>
        <w:rPr>
          <w:spacing w:val="-1"/>
          <w:sz w:val="20"/>
        </w:rPr>
        <w:t> </w:t>
      </w:r>
      <w:r>
        <w:rPr>
          <w:sz w:val="20"/>
        </w:rPr>
        <w:t>objectives</w:t>
      </w:r>
    </w:p>
    <w:p>
      <w:pPr>
        <w:pStyle w:val="ListParagraph"/>
        <w:numPr>
          <w:ilvl w:val="0"/>
          <w:numId w:val="4"/>
        </w:numPr>
        <w:tabs>
          <w:tab w:pos="826" w:val="left" w:leader="none"/>
          <w:tab w:pos="827" w:val="left" w:leader="none"/>
        </w:tabs>
        <w:spacing w:line="240" w:lineRule="auto" w:before="187" w:after="0"/>
        <w:ind w:left="826" w:right="0" w:hanging="360"/>
        <w:jc w:val="left"/>
        <w:rPr>
          <w:sz w:val="20"/>
        </w:rPr>
      </w:pPr>
      <w:r>
        <w:rPr>
          <w:sz w:val="20"/>
        </w:rPr>
        <w:t>Continue on the job</w:t>
      </w:r>
      <w:r>
        <w:rPr>
          <w:spacing w:val="-6"/>
          <w:sz w:val="20"/>
        </w:rPr>
        <w:t> </w:t>
      </w:r>
      <w:r>
        <w:rPr>
          <w:sz w:val="20"/>
        </w:rPr>
        <w:t>coaching</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24"/>
        </w:rPr>
      </w:pPr>
    </w:p>
    <w:p>
      <w:pPr>
        <w:tabs>
          <w:tab w:pos="9506" w:val="left" w:leader="none"/>
        </w:tabs>
        <w:spacing w:before="93"/>
        <w:ind w:left="885" w:right="0" w:firstLine="0"/>
        <w:jc w:val="left"/>
        <w:rPr>
          <w:b/>
          <w:sz w:val="16"/>
        </w:rPr>
      </w:pPr>
      <w:r>
        <w:rPr>
          <w:color w:val="808898"/>
          <w:spacing w:val="3"/>
          <w:sz w:val="16"/>
        </w:rPr>
        <w:t>DataTrust:</w:t>
      </w:r>
      <w:r>
        <w:rPr>
          <w:color w:val="808898"/>
          <w:spacing w:val="16"/>
          <w:sz w:val="16"/>
        </w:rPr>
        <w:t> </w:t>
      </w:r>
      <w:r>
        <w:rPr>
          <w:color w:val="808898"/>
          <w:spacing w:val="3"/>
          <w:sz w:val="16"/>
        </w:rPr>
        <w:t>Induction</w:t>
      </w:r>
      <w:r>
        <w:rPr>
          <w:color w:val="808898"/>
          <w:spacing w:val="15"/>
          <w:sz w:val="16"/>
        </w:rPr>
        <w:t> </w:t>
      </w:r>
      <w:r>
        <w:rPr>
          <w:color w:val="808898"/>
          <w:spacing w:val="3"/>
          <w:sz w:val="16"/>
        </w:rPr>
        <w:t>Policy</w:t>
        <w:tab/>
      </w:r>
      <w:r>
        <w:rPr>
          <w:color w:val="00BAF1"/>
          <w:sz w:val="16"/>
        </w:rPr>
        <w:t>//</w:t>
      </w:r>
      <w:r>
        <w:rPr>
          <w:color w:val="00BAF1"/>
          <w:spacing w:val="11"/>
          <w:sz w:val="16"/>
        </w:rPr>
        <w:t> </w:t>
      </w:r>
      <w:r>
        <w:rPr>
          <w:b/>
          <w:color w:val="00BAF1"/>
          <w:sz w:val="16"/>
        </w:rPr>
        <w:t>6</w:t>
      </w:r>
    </w:p>
    <w:p>
      <w:pPr>
        <w:spacing w:before="4"/>
        <w:ind w:left="885" w:right="0" w:firstLine="0"/>
        <w:jc w:val="left"/>
        <w:rPr>
          <w:sz w:val="16"/>
        </w:rPr>
      </w:pPr>
      <w:r>
        <w:rPr>
          <w:color w:val="808898"/>
          <w:sz w:val="16"/>
        </w:rPr>
        <w:t>Created: 3/04/2014 | Updated: 15/06/2018</w:t>
      </w:r>
    </w:p>
    <w:p>
      <w:pPr>
        <w:spacing w:after="0"/>
        <w:jc w:val="left"/>
        <w:rPr>
          <w:sz w:val="16"/>
        </w:rPr>
        <w:sectPr>
          <w:pgSz w:w="11910" w:h="16840"/>
          <w:pgMar w:top="940" w:bottom="280" w:left="1020" w:right="1020"/>
        </w:sectPr>
      </w:pPr>
    </w:p>
    <w:p>
      <w:pPr>
        <w:pStyle w:val="Heading2"/>
      </w:pPr>
      <w:r>
        <w:rPr/>
        <w:drawing>
          <wp:anchor distT="0" distB="0" distL="0" distR="0" allowOverlap="1" layoutInCell="1" locked="0" behindDoc="1" simplePos="0" relativeHeight="268406855">
            <wp:simplePos x="0" y="0"/>
            <wp:positionH relativeFrom="page">
              <wp:posOffset>0</wp:posOffset>
            </wp:positionH>
            <wp:positionV relativeFrom="page">
              <wp:posOffset>12192</wp:posOffset>
            </wp:positionV>
            <wp:extent cx="7555992" cy="10680191"/>
            <wp:effectExtent l="0" t="0" r="0" b="0"/>
            <wp:wrapNone/>
            <wp:docPr id="15" name="image1.png" descr=""/>
            <wp:cNvGraphicFramePr>
              <a:graphicFrameLocks noChangeAspect="1"/>
            </wp:cNvGraphicFramePr>
            <a:graphic>
              <a:graphicData uri="http://schemas.openxmlformats.org/drawingml/2006/picture">
                <pic:pic>
                  <pic:nvPicPr>
                    <pic:cNvPr id="16" name="image1.png"/>
                    <pic:cNvPicPr/>
                  </pic:nvPicPr>
                  <pic:blipFill>
                    <a:blip r:embed="rId5" cstate="print"/>
                    <a:stretch>
                      <a:fillRect/>
                    </a:stretch>
                  </pic:blipFill>
                  <pic:spPr>
                    <a:xfrm>
                      <a:off x="0" y="0"/>
                      <a:ext cx="7555992" cy="10680191"/>
                    </a:xfrm>
                    <a:prstGeom prst="rect">
                      <a:avLst/>
                    </a:prstGeom>
                  </pic:spPr>
                </pic:pic>
              </a:graphicData>
            </a:graphic>
          </wp:anchor>
        </w:drawing>
      </w:r>
      <w:bookmarkStart w:name="Within one month" w:id="19"/>
      <w:bookmarkEnd w:id="19"/>
      <w:r>
        <w:rPr/>
      </w:r>
      <w:r>
        <w:rPr>
          <w:color w:val="0069B4"/>
        </w:rPr>
        <w:t>Within one month</w:t>
      </w:r>
    </w:p>
    <w:p>
      <w:pPr>
        <w:pStyle w:val="ListParagraph"/>
        <w:numPr>
          <w:ilvl w:val="0"/>
          <w:numId w:val="4"/>
        </w:numPr>
        <w:tabs>
          <w:tab w:pos="827" w:val="left" w:leader="none"/>
          <w:tab w:pos="828" w:val="left" w:leader="none"/>
        </w:tabs>
        <w:spacing w:line="240" w:lineRule="auto" w:before="247" w:after="0"/>
        <w:ind w:left="827" w:right="0" w:hanging="359"/>
        <w:jc w:val="left"/>
        <w:rPr>
          <w:sz w:val="20"/>
        </w:rPr>
      </w:pPr>
      <w:r>
        <w:rPr>
          <w:sz w:val="20"/>
        </w:rPr>
        <w:t>Professional development needs are discussed with </w:t>
      </w:r>
      <w:r>
        <w:rPr>
          <w:spacing w:val="-3"/>
          <w:sz w:val="20"/>
        </w:rPr>
        <w:t>the</w:t>
      </w:r>
      <w:r>
        <w:rPr>
          <w:spacing w:val="-9"/>
          <w:sz w:val="20"/>
        </w:rPr>
        <w:t> </w:t>
      </w:r>
      <w:r>
        <w:rPr>
          <w:sz w:val="20"/>
        </w:rPr>
        <w:t>employee</w:t>
      </w:r>
    </w:p>
    <w:p>
      <w:pPr>
        <w:pStyle w:val="ListParagraph"/>
        <w:numPr>
          <w:ilvl w:val="0"/>
          <w:numId w:val="4"/>
        </w:numPr>
        <w:tabs>
          <w:tab w:pos="827" w:val="left" w:leader="none"/>
          <w:tab w:pos="828" w:val="left" w:leader="none"/>
        </w:tabs>
        <w:spacing w:line="240" w:lineRule="auto" w:before="187" w:after="0"/>
        <w:ind w:left="827" w:right="0" w:hanging="359"/>
        <w:jc w:val="left"/>
        <w:rPr>
          <w:sz w:val="20"/>
        </w:rPr>
      </w:pPr>
      <w:r>
        <w:rPr>
          <w:sz w:val="20"/>
        </w:rPr>
        <w:t>Performance standards and progress are discussed and</w:t>
      </w:r>
      <w:r>
        <w:rPr>
          <w:spacing w:val="-21"/>
          <w:sz w:val="20"/>
        </w:rPr>
        <w:t> </w:t>
      </w:r>
      <w:r>
        <w:rPr>
          <w:sz w:val="20"/>
        </w:rPr>
        <w:t>reviewed</w:t>
      </w:r>
    </w:p>
    <w:p>
      <w:pPr>
        <w:pStyle w:val="ListParagraph"/>
        <w:numPr>
          <w:ilvl w:val="0"/>
          <w:numId w:val="4"/>
        </w:numPr>
        <w:tabs>
          <w:tab w:pos="827" w:val="left" w:leader="none"/>
          <w:tab w:pos="828" w:val="left" w:leader="none"/>
        </w:tabs>
        <w:spacing w:line="240" w:lineRule="auto" w:before="187" w:after="0"/>
        <w:ind w:left="827" w:right="0" w:hanging="360"/>
        <w:jc w:val="left"/>
        <w:rPr>
          <w:sz w:val="20"/>
        </w:rPr>
      </w:pPr>
      <w:r>
        <w:rPr>
          <w:sz w:val="20"/>
        </w:rPr>
        <w:t>Employee performance is </w:t>
      </w:r>
      <w:r>
        <w:rPr>
          <w:spacing w:val="-3"/>
          <w:sz w:val="20"/>
        </w:rPr>
        <w:t>reviewed </w:t>
      </w:r>
      <w:r>
        <w:rPr>
          <w:sz w:val="20"/>
        </w:rPr>
        <w:t>and feedback</w:t>
      </w:r>
      <w:r>
        <w:rPr>
          <w:spacing w:val="-1"/>
          <w:sz w:val="20"/>
        </w:rPr>
        <w:t> </w:t>
      </w:r>
      <w:r>
        <w:rPr>
          <w:spacing w:val="-3"/>
          <w:sz w:val="20"/>
        </w:rPr>
        <w:t>provided</w:t>
      </w:r>
    </w:p>
    <w:p>
      <w:pPr>
        <w:pStyle w:val="ListParagraph"/>
        <w:numPr>
          <w:ilvl w:val="0"/>
          <w:numId w:val="4"/>
        </w:numPr>
        <w:tabs>
          <w:tab w:pos="827" w:val="left" w:leader="none"/>
          <w:tab w:pos="828" w:val="left" w:leader="none"/>
        </w:tabs>
        <w:spacing w:line="240" w:lineRule="auto" w:before="187" w:after="0"/>
        <w:ind w:left="827" w:right="0" w:hanging="360"/>
        <w:jc w:val="left"/>
        <w:rPr>
          <w:sz w:val="20"/>
        </w:rPr>
      </w:pPr>
      <w:r>
        <w:rPr>
          <w:sz w:val="20"/>
        </w:rPr>
        <w:t>Training activities are</w:t>
      </w:r>
      <w:r>
        <w:rPr>
          <w:spacing w:val="-4"/>
          <w:sz w:val="20"/>
        </w:rPr>
        <w:t> </w:t>
      </w:r>
      <w:r>
        <w:rPr>
          <w:sz w:val="20"/>
        </w:rPr>
        <w:t>organised</w:t>
      </w:r>
    </w:p>
    <w:p>
      <w:pPr>
        <w:pStyle w:val="BodyText"/>
        <w:rPr>
          <w:sz w:val="24"/>
        </w:rPr>
      </w:pPr>
    </w:p>
    <w:p>
      <w:pPr>
        <w:pStyle w:val="Heading2"/>
        <w:spacing w:before="145"/>
      </w:pPr>
      <w:bookmarkStart w:name="Within three months" w:id="20"/>
      <w:bookmarkEnd w:id="20"/>
      <w:r>
        <w:rPr/>
      </w:r>
      <w:r>
        <w:rPr>
          <w:color w:val="0069B4"/>
        </w:rPr>
        <w:t>Within three months</w:t>
      </w:r>
    </w:p>
    <w:p>
      <w:pPr>
        <w:pStyle w:val="ListParagraph"/>
        <w:numPr>
          <w:ilvl w:val="0"/>
          <w:numId w:val="4"/>
        </w:numPr>
        <w:tabs>
          <w:tab w:pos="827" w:val="left" w:leader="none"/>
          <w:tab w:pos="828" w:val="left" w:leader="none"/>
        </w:tabs>
        <w:spacing w:line="240" w:lineRule="auto" w:before="247" w:after="0"/>
        <w:ind w:left="827" w:right="0" w:hanging="359"/>
        <w:jc w:val="left"/>
        <w:rPr>
          <w:sz w:val="20"/>
        </w:rPr>
      </w:pPr>
      <w:r>
        <w:rPr>
          <w:sz w:val="20"/>
        </w:rPr>
        <w:t>Introduce professional development opportunities and requirements for</w:t>
      </w:r>
      <w:r>
        <w:rPr>
          <w:spacing w:val="-6"/>
          <w:sz w:val="20"/>
        </w:rPr>
        <w:t> </w:t>
      </w:r>
      <w:r>
        <w:rPr>
          <w:sz w:val="20"/>
        </w:rPr>
        <w:t>participation</w:t>
      </w:r>
    </w:p>
    <w:p>
      <w:pPr>
        <w:pStyle w:val="ListParagraph"/>
        <w:numPr>
          <w:ilvl w:val="0"/>
          <w:numId w:val="4"/>
        </w:numPr>
        <w:tabs>
          <w:tab w:pos="827" w:val="left" w:leader="none"/>
          <w:tab w:pos="828" w:val="left" w:leader="none"/>
        </w:tabs>
        <w:spacing w:line="240" w:lineRule="auto" w:before="187" w:after="0"/>
        <w:ind w:left="827" w:right="0" w:hanging="360"/>
        <w:jc w:val="left"/>
        <w:rPr>
          <w:sz w:val="20"/>
        </w:rPr>
      </w:pPr>
      <w:r>
        <w:rPr>
          <w:sz w:val="20"/>
        </w:rPr>
        <w:t>Assist the employee in developing an individual learning</w:t>
      </w:r>
      <w:r>
        <w:rPr>
          <w:spacing w:val="-9"/>
          <w:sz w:val="20"/>
        </w:rPr>
        <w:t> </w:t>
      </w:r>
      <w:r>
        <w:rPr>
          <w:sz w:val="20"/>
        </w:rPr>
        <w:t>plan</w:t>
      </w:r>
    </w:p>
    <w:p>
      <w:pPr>
        <w:pStyle w:val="ListParagraph"/>
        <w:numPr>
          <w:ilvl w:val="0"/>
          <w:numId w:val="4"/>
        </w:numPr>
        <w:tabs>
          <w:tab w:pos="827" w:val="left" w:leader="none"/>
          <w:tab w:pos="828" w:val="left" w:leader="none"/>
        </w:tabs>
        <w:spacing w:line="240" w:lineRule="auto" w:before="187" w:after="0"/>
        <w:ind w:left="827" w:right="0" w:hanging="360"/>
        <w:jc w:val="left"/>
        <w:rPr>
          <w:sz w:val="20"/>
        </w:rPr>
      </w:pPr>
      <w:r>
        <w:rPr>
          <w:sz w:val="20"/>
        </w:rPr>
        <w:t>Review progress and conduct probationary review if</w:t>
      </w:r>
      <w:r>
        <w:rPr>
          <w:spacing w:val="-6"/>
          <w:sz w:val="20"/>
        </w:rPr>
        <w:t> </w:t>
      </w:r>
      <w:r>
        <w:rPr>
          <w:sz w:val="20"/>
        </w:rPr>
        <w:t>applicable</w:t>
      </w:r>
    </w:p>
    <w:p>
      <w:pPr>
        <w:pStyle w:val="BodyText"/>
        <w:rPr>
          <w:sz w:val="24"/>
        </w:rPr>
      </w:pPr>
    </w:p>
    <w:p>
      <w:pPr>
        <w:pStyle w:val="Heading2"/>
        <w:spacing w:before="145"/>
      </w:pPr>
      <w:bookmarkStart w:name="Within six months" w:id="21"/>
      <w:bookmarkEnd w:id="21"/>
      <w:r>
        <w:rPr/>
      </w:r>
      <w:r>
        <w:rPr>
          <w:color w:val="0069B4"/>
        </w:rPr>
        <w:t>Within six months</w:t>
      </w:r>
    </w:p>
    <w:p>
      <w:pPr>
        <w:pStyle w:val="BodyText"/>
        <w:spacing w:before="241"/>
        <w:ind w:left="112"/>
      </w:pPr>
      <w:r>
        <w:rPr/>
        <w:t>Review progress and conduct performance review or probationary review if applicable</w:t>
      </w:r>
    </w:p>
    <w:p>
      <w:pPr>
        <w:pStyle w:val="BodyText"/>
        <w:rPr>
          <w:sz w:val="22"/>
        </w:rPr>
      </w:pPr>
    </w:p>
    <w:p>
      <w:pPr>
        <w:pStyle w:val="Heading2"/>
        <w:spacing w:before="179"/>
      </w:pPr>
      <w:bookmarkStart w:name="Within twelve months" w:id="22"/>
      <w:bookmarkEnd w:id="22"/>
      <w:r>
        <w:rPr/>
      </w:r>
      <w:r>
        <w:rPr>
          <w:color w:val="0069B4"/>
        </w:rPr>
        <w:t>Within twelve months</w:t>
      </w:r>
    </w:p>
    <w:p>
      <w:pPr>
        <w:pStyle w:val="BodyText"/>
        <w:spacing w:before="236"/>
        <w:ind w:left="112"/>
      </w:pPr>
      <w:r>
        <w:rPr/>
        <w:t>Conduct performance appraisal</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21"/>
        </w:rPr>
      </w:pPr>
    </w:p>
    <w:p>
      <w:pPr>
        <w:tabs>
          <w:tab w:pos="9506" w:val="left" w:leader="none"/>
        </w:tabs>
        <w:spacing w:before="93"/>
        <w:ind w:left="885" w:right="0" w:firstLine="0"/>
        <w:jc w:val="left"/>
        <w:rPr>
          <w:b/>
          <w:sz w:val="16"/>
        </w:rPr>
      </w:pPr>
      <w:r>
        <w:rPr>
          <w:color w:val="808898"/>
          <w:spacing w:val="3"/>
          <w:sz w:val="16"/>
        </w:rPr>
        <w:t>DataTrust:</w:t>
      </w:r>
      <w:r>
        <w:rPr>
          <w:color w:val="808898"/>
          <w:spacing w:val="16"/>
          <w:sz w:val="16"/>
        </w:rPr>
        <w:t> </w:t>
      </w:r>
      <w:r>
        <w:rPr>
          <w:color w:val="808898"/>
          <w:spacing w:val="3"/>
          <w:sz w:val="16"/>
        </w:rPr>
        <w:t>Induction</w:t>
      </w:r>
      <w:r>
        <w:rPr>
          <w:color w:val="808898"/>
          <w:spacing w:val="15"/>
          <w:sz w:val="16"/>
        </w:rPr>
        <w:t> </w:t>
      </w:r>
      <w:r>
        <w:rPr>
          <w:color w:val="808898"/>
          <w:spacing w:val="3"/>
          <w:sz w:val="16"/>
        </w:rPr>
        <w:t>Policy</w:t>
        <w:tab/>
      </w:r>
      <w:r>
        <w:rPr>
          <w:color w:val="00BAF1"/>
          <w:sz w:val="16"/>
        </w:rPr>
        <w:t>//</w:t>
      </w:r>
      <w:r>
        <w:rPr>
          <w:color w:val="00BAF1"/>
          <w:spacing w:val="11"/>
          <w:sz w:val="16"/>
        </w:rPr>
        <w:t> </w:t>
      </w:r>
      <w:r>
        <w:rPr>
          <w:b/>
          <w:color w:val="00BAF1"/>
          <w:sz w:val="16"/>
        </w:rPr>
        <w:t>7</w:t>
      </w:r>
    </w:p>
    <w:p>
      <w:pPr>
        <w:spacing w:before="3"/>
        <w:ind w:left="885" w:right="0" w:firstLine="0"/>
        <w:jc w:val="left"/>
        <w:rPr>
          <w:sz w:val="16"/>
        </w:rPr>
      </w:pPr>
      <w:r>
        <w:rPr>
          <w:color w:val="808898"/>
          <w:sz w:val="16"/>
        </w:rPr>
        <w:t>Created: 3/04/2014 | Updated: 15/06/2018</w:t>
      </w:r>
    </w:p>
    <w:p>
      <w:pPr>
        <w:spacing w:after="0"/>
        <w:jc w:val="left"/>
        <w:rPr>
          <w:sz w:val="16"/>
        </w:rPr>
        <w:sectPr>
          <w:pgSz w:w="11910" w:h="16840"/>
          <w:pgMar w:top="940" w:bottom="280" w:left="1020" w:right="1020"/>
        </w:sectPr>
      </w:pPr>
    </w:p>
    <w:p>
      <w:pPr>
        <w:pStyle w:val="Heading1"/>
      </w:pPr>
      <w:r>
        <w:rPr/>
        <w:drawing>
          <wp:anchor distT="0" distB="0" distL="0" distR="0" allowOverlap="1" layoutInCell="1" locked="0" behindDoc="1" simplePos="0" relativeHeight="268406879">
            <wp:simplePos x="0" y="0"/>
            <wp:positionH relativeFrom="page">
              <wp:posOffset>0</wp:posOffset>
            </wp:positionH>
            <wp:positionV relativeFrom="page">
              <wp:posOffset>12192</wp:posOffset>
            </wp:positionV>
            <wp:extent cx="7555992" cy="10680191"/>
            <wp:effectExtent l="0" t="0" r="0" b="0"/>
            <wp:wrapNone/>
            <wp:docPr id="17" name="image1.png" descr=""/>
            <wp:cNvGraphicFramePr>
              <a:graphicFrameLocks noChangeAspect="1"/>
            </wp:cNvGraphicFramePr>
            <a:graphic>
              <a:graphicData uri="http://schemas.openxmlformats.org/drawingml/2006/picture">
                <pic:pic>
                  <pic:nvPicPr>
                    <pic:cNvPr id="18" name="image1.png"/>
                    <pic:cNvPicPr/>
                  </pic:nvPicPr>
                  <pic:blipFill>
                    <a:blip r:embed="rId5" cstate="print"/>
                    <a:stretch>
                      <a:fillRect/>
                    </a:stretch>
                  </pic:blipFill>
                  <pic:spPr>
                    <a:xfrm>
                      <a:off x="0" y="0"/>
                      <a:ext cx="7555992" cy="10680191"/>
                    </a:xfrm>
                    <a:prstGeom prst="rect">
                      <a:avLst/>
                    </a:prstGeom>
                  </pic:spPr>
                </pic:pic>
              </a:graphicData>
            </a:graphic>
          </wp:anchor>
        </w:drawing>
      </w:r>
      <w:bookmarkStart w:name="Appendix B - Induction checklist" w:id="23"/>
      <w:bookmarkEnd w:id="23"/>
      <w:r>
        <w:rPr/>
      </w:r>
      <w:bookmarkStart w:name="_bookmark3" w:id="24"/>
      <w:bookmarkEnd w:id="24"/>
      <w:r>
        <w:rPr/>
      </w:r>
      <w:r>
        <w:rPr>
          <w:color w:val="1A459C"/>
          <w:spacing w:val="-15"/>
        </w:rPr>
        <w:t>Appendix </w:t>
      </w:r>
      <w:r>
        <w:rPr>
          <w:color w:val="1A459C"/>
        </w:rPr>
        <w:t>B -</w:t>
      </w:r>
      <w:r>
        <w:rPr>
          <w:color w:val="1A459C"/>
          <w:spacing w:val="-105"/>
        </w:rPr>
        <w:t> </w:t>
      </w:r>
      <w:r>
        <w:rPr>
          <w:color w:val="1A459C"/>
          <w:spacing w:val="-16"/>
        </w:rPr>
        <w:t>Induction checklist</w:t>
      </w:r>
    </w:p>
    <w:p>
      <w:pPr>
        <w:pStyle w:val="Heading2"/>
        <w:spacing w:before="360"/>
      </w:pPr>
      <w:bookmarkStart w:name="Pre-employment" w:id="25"/>
      <w:bookmarkEnd w:id="25"/>
      <w:r>
        <w:rPr/>
      </w:r>
      <w:r>
        <w:rPr>
          <w:color w:val="0069B4"/>
        </w:rPr>
        <w:t>Pre-employment</w:t>
      </w:r>
    </w:p>
    <w:p>
      <w:pPr>
        <w:pStyle w:val="BodyText"/>
        <w:spacing w:before="5"/>
        <w:rPr>
          <w:sz w:val="21"/>
        </w:rPr>
      </w:pPr>
    </w:p>
    <w:tbl>
      <w:tblPr>
        <w:tblW w:w="0" w:type="auto"/>
        <w:jc w:val="left"/>
        <w:tblInd w:w="112" w:type="dxa"/>
        <w:tblBorders>
          <w:top w:val="single" w:sz="4" w:space="0" w:color="3C496B"/>
          <w:left w:val="single" w:sz="4" w:space="0" w:color="3C496B"/>
          <w:bottom w:val="single" w:sz="4" w:space="0" w:color="3C496B"/>
          <w:right w:val="single" w:sz="4" w:space="0" w:color="3C496B"/>
          <w:insideH w:val="single" w:sz="4" w:space="0" w:color="3C496B"/>
          <w:insideV w:val="single" w:sz="4" w:space="0" w:color="3C496B"/>
        </w:tblBorders>
        <w:tblLayout w:type="fixed"/>
        <w:tblCellMar>
          <w:top w:w="0" w:type="dxa"/>
          <w:left w:w="0" w:type="dxa"/>
          <w:bottom w:w="0" w:type="dxa"/>
          <w:right w:w="0" w:type="dxa"/>
        </w:tblCellMar>
        <w:tblLook w:val="01E0"/>
      </w:tblPr>
      <w:tblGrid>
        <w:gridCol w:w="1699"/>
        <w:gridCol w:w="5246"/>
        <w:gridCol w:w="1420"/>
        <w:gridCol w:w="1271"/>
      </w:tblGrid>
      <w:tr>
        <w:trPr>
          <w:trHeight w:val="628" w:hRule="atLeast"/>
        </w:trPr>
        <w:tc>
          <w:tcPr>
            <w:tcW w:w="1699" w:type="dxa"/>
            <w:tcBorders>
              <w:left w:val="nil"/>
            </w:tcBorders>
            <w:shd w:val="clear" w:color="auto" w:fill="1A459C"/>
          </w:tcPr>
          <w:p>
            <w:pPr>
              <w:pStyle w:val="TableParagraph"/>
              <w:spacing w:before="8"/>
              <w:ind w:left="0"/>
              <w:rPr>
                <w:sz w:val="28"/>
              </w:rPr>
            </w:pPr>
          </w:p>
          <w:p>
            <w:pPr>
              <w:pStyle w:val="TableParagraph"/>
              <w:spacing w:before="0"/>
              <w:ind w:left="115"/>
              <w:rPr>
                <w:b/>
                <w:sz w:val="20"/>
              </w:rPr>
            </w:pPr>
            <w:r>
              <w:rPr>
                <w:b/>
                <w:color w:val="FFFFFF"/>
                <w:sz w:val="20"/>
              </w:rPr>
              <w:t>Responsible</w:t>
            </w:r>
          </w:p>
        </w:tc>
        <w:tc>
          <w:tcPr>
            <w:tcW w:w="5246" w:type="dxa"/>
            <w:shd w:val="clear" w:color="auto" w:fill="1A459C"/>
          </w:tcPr>
          <w:p>
            <w:pPr>
              <w:pStyle w:val="TableParagraph"/>
              <w:spacing w:before="8"/>
              <w:ind w:left="0"/>
              <w:rPr>
                <w:sz w:val="28"/>
              </w:rPr>
            </w:pPr>
          </w:p>
          <w:p>
            <w:pPr>
              <w:pStyle w:val="TableParagraph"/>
              <w:spacing w:before="0"/>
              <w:rPr>
                <w:b/>
                <w:sz w:val="20"/>
              </w:rPr>
            </w:pPr>
            <w:r>
              <w:rPr>
                <w:b/>
                <w:color w:val="FFFFFF"/>
                <w:sz w:val="20"/>
              </w:rPr>
              <w:t>Details</w:t>
            </w:r>
          </w:p>
        </w:tc>
        <w:tc>
          <w:tcPr>
            <w:tcW w:w="1420" w:type="dxa"/>
            <w:shd w:val="clear" w:color="auto" w:fill="1A459C"/>
          </w:tcPr>
          <w:p>
            <w:pPr>
              <w:pStyle w:val="TableParagraph"/>
              <w:spacing w:before="8"/>
              <w:ind w:left="0"/>
              <w:rPr>
                <w:sz w:val="28"/>
              </w:rPr>
            </w:pPr>
          </w:p>
          <w:p>
            <w:pPr>
              <w:pStyle w:val="TableParagraph"/>
              <w:spacing w:before="0"/>
              <w:rPr>
                <w:b/>
                <w:sz w:val="20"/>
              </w:rPr>
            </w:pPr>
            <w:r>
              <w:rPr>
                <w:b/>
                <w:color w:val="FFFFFF"/>
                <w:sz w:val="20"/>
              </w:rPr>
              <w:t>Completed?</w:t>
            </w:r>
          </w:p>
        </w:tc>
        <w:tc>
          <w:tcPr>
            <w:tcW w:w="1271" w:type="dxa"/>
            <w:tcBorders>
              <w:right w:val="nil"/>
            </w:tcBorders>
            <w:shd w:val="clear" w:color="auto" w:fill="1A459C"/>
          </w:tcPr>
          <w:p>
            <w:pPr>
              <w:pStyle w:val="TableParagraph"/>
              <w:spacing w:before="100"/>
              <w:ind w:left="106" w:right="139"/>
              <w:rPr>
                <w:b/>
                <w:sz w:val="20"/>
              </w:rPr>
            </w:pPr>
            <w:r>
              <w:rPr>
                <w:b/>
                <w:color w:val="FFFFFF"/>
                <w:sz w:val="20"/>
              </w:rPr>
              <w:t>Date completed</w:t>
            </w:r>
          </w:p>
        </w:tc>
      </w:tr>
      <w:tr>
        <w:trPr>
          <w:trHeight w:val="724" w:hRule="atLeast"/>
        </w:trPr>
        <w:tc>
          <w:tcPr>
            <w:tcW w:w="1699" w:type="dxa"/>
            <w:vMerge w:val="restart"/>
            <w:tcBorders>
              <w:left w:val="nil"/>
            </w:tcBorders>
          </w:tcPr>
          <w:p>
            <w:pPr>
              <w:pStyle w:val="TableParagraph"/>
              <w:spacing w:line="285" w:lineRule="auto"/>
              <w:ind w:left="115" w:right="147"/>
              <w:rPr>
                <w:b/>
                <w:sz w:val="20"/>
              </w:rPr>
            </w:pPr>
            <w:r>
              <w:rPr>
                <w:b/>
                <w:sz w:val="20"/>
              </w:rPr>
              <w:t>Administration Team</w:t>
            </w:r>
          </w:p>
        </w:tc>
        <w:tc>
          <w:tcPr>
            <w:tcW w:w="5246" w:type="dxa"/>
          </w:tcPr>
          <w:p>
            <w:pPr>
              <w:pStyle w:val="TableParagraph"/>
              <w:spacing w:line="285" w:lineRule="auto" w:before="110"/>
              <w:ind w:right="1047"/>
              <w:rPr>
                <w:sz w:val="20"/>
              </w:rPr>
            </w:pPr>
            <w:r>
              <w:rPr>
                <w:sz w:val="20"/>
              </w:rPr>
              <w:t>Received signed letter of offer and associated paperwork</w:t>
            </w:r>
          </w:p>
        </w:tc>
        <w:tc>
          <w:tcPr>
            <w:tcW w:w="1420" w:type="dxa"/>
          </w:tcPr>
          <w:p>
            <w:pPr>
              <w:pStyle w:val="TableParagraph"/>
              <w:numPr>
                <w:ilvl w:val="0"/>
                <w:numId w:val="5"/>
              </w:numPr>
              <w:tabs>
                <w:tab w:pos="385" w:val="left" w:leader="none"/>
              </w:tabs>
              <w:spacing w:line="240" w:lineRule="auto" w:before="112"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tcPr>
          <w:p>
            <w:pPr>
              <w:pStyle w:val="TableParagraph"/>
              <w:spacing w:before="110"/>
              <w:ind w:left="106"/>
              <w:rPr>
                <w:sz w:val="20"/>
              </w:rPr>
            </w:pPr>
            <w:r>
              <w:rPr>
                <w:sz w:val="20"/>
              </w:rPr>
              <w:t>[Enter date]</w:t>
            </w:r>
          </w:p>
        </w:tc>
      </w:tr>
      <w:tr>
        <w:trPr>
          <w:trHeight w:val="479" w:hRule="atLeast"/>
        </w:trPr>
        <w:tc>
          <w:tcPr>
            <w:tcW w:w="1699" w:type="dxa"/>
            <w:vMerge/>
            <w:tcBorders>
              <w:top w:val="nil"/>
              <w:left w:val="nil"/>
            </w:tcBorders>
          </w:tcPr>
          <w:p>
            <w:pPr>
              <w:rPr>
                <w:sz w:val="2"/>
                <w:szCs w:val="2"/>
              </w:rPr>
            </w:pPr>
          </w:p>
        </w:tc>
        <w:tc>
          <w:tcPr>
            <w:tcW w:w="5246" w:type="dxa"/>
            <w:shd w:val="clear" w:color="auto" w:fill="F2F4F8"/>
          </w:tcPr>
          <w:p>
            <w:pPr>
              <w:pStyle w:val="TableParagraph"/>
              <w:rPr>
                <w:sz w:val="20"/>
              </w:rPr>
            </w:pPr>
            <w:r>
              <w:rPr>
                <w:sz w:val="20"/>
              </w:rPr>
              <w:t>Received proof of right to work in Australia</w:t>
            </w:r>
          </w:p>
        </w:tc>
        <w:tc>
          <w:tcPr>
            <w:tcW w:w="1420" w:type="dxa"/>
            <w:shd w:val="clear" w:color="auto" w:fill="F2F4F8"/>
          </w:tcPr>
          <w:p>
            <w:pPr>
              <w:pStyle w:val="TableParagraph"/>
              <w:numPr>
                <w:ilvl w:val="0"/>
                <w:numId w:val="6"/>
              </w:numPr>
              <w:tabs>
                <w:tab w:pos="385" w:val="left" w:leader="none"/>
              </w:tabs>
              <w:spacing w:line="240" w:lineRule="auto" w:before="107"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shd w:val="clear" w:color="auto" w:fill="F2F4F8"/>
          </w:tcPr>
          <w:p>
            <w:pPr>
              <w:pStyle w:val="TableParagraph"/>
              <w:ind w:left="106"/>
              <w:rPr>
                <w:sz w:val="20"/>
              </w:rPr>
            </w:pPr>
            <w:r>
              <w:rPr>
                <w:sz w:val="20"/>
              </w:rPr>
              <w:t>[Enter date]</w:t>
            </w:r>
          </w:p>
        </w:tc>
      </w:tr>
      <w:tr>
        <w:trPr>
          <w:trHeight w:val="719" w:hRule="atLeast"/>
        </w:trPr>
        <w:tc>
          <w:tcPr>
            <w:tcW w:w="1699" w:type="dxa"/>
            <w:vMerge/>
            <w:tcBorders>
              <w:top w:val="nil"/>
              <w:left w:val="nil"/>
            </w:tcBorders>
          </w:tcPr>
          <w:p>
            <w:pPr>
              <w:rPr>
                <w:sz w:val="2"/>
                <w:szCs w:val="2"/>
              </w:rPr>
            </w:pPr>
          </w:p>
        </w:tc>
        <w:tc>
          <w:tcPr>
            <w:tcW w:w="5246" w:type="dxa"/>
          </w:tcPr>
          <w:p>
            <w:pPr>
              <w:pStyle w:val="TableParagraph"/>
              <w:spacing w:line="290" w:lineRule="auto"/>
              <w:ind w:right="1181"/>
              <w:rPr>
                <w:sz w:val="20"/>
              </w:rPr>
            </w:pPr>
            <w:r>
              <w:rPr>
                <w:sz w:val="20"/>
              </w:rPr>
              <w:t>Arranged office space, phone line, computer requirements, etc.</w:t>
            </w:r>
          </w:p>
        </w:tc>
        <w:tc>
          <w:tcPr>
            <w:tcW w:w="1420" w:type="dxa"/>
          </w:tcPr>
          <w:p>
            <w:pPr>
              <w:pStyle w:val="TableParagraph"/>
              <w:numPr>
                <w:ilvl w:val="0"/>
                <w:numId w:val="7"/>
              </w:numPr>
              <w:tabs>
                <w:tab w:pos="385" w:val="left" w:leader="none"/>
              </w:tabs>
              <w:spacing w:line="240" w:lineRule="auto" w:before="107"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tcPr>
          <w:p>
            <w:pPr>
              <w:pStyle w:val="TableParagraph"/>
              <w:ind w:left="106"/>
              <w:rPr>
                <w:sz w:val="20"/>
              </w:rPr>
            </w:pPr>
            <w:r>
              <w:rPr>
                <w:sz w:val="20"/>
              </w:rPr>
              <w:t>[Enter date]</w:t>
            </w:r>
          </w:p>
        </w:tc>
      </w:tr>
    </w:tbl>
    <w:p>
      <w:pPr>
        <w:pStyle w:val="Heading2"/>
        <w:spacing w:before="354"/>
      </w:pPr>
      <w:bookmarkStart w:name="WHS" w:id="26"/>
      <w:bookmarkEnd w:id="26"/>
      <w:r>
        <w:rPr/>
      </w:r>
      <w:r>
        <w:rPr>
          <w:color w:val="0069B4"/>
        </w:rPr>
        <w:t>WHS</w:t>
      </w:r>
    </w:p>
    <w:p>
      <w:pPr>
        <w:pStyle w:val="BodyText"/>
        <w:spacing w:before="5"/>
        <w:rPr>
          <w:sz w:val="21"/>
        </w:rPr>
      </w:pPr>
    </w:p>
    <w:tbl>
      <w:tblPr>
        <w:tblW w:w="0" w:type="auto"/>
        <w:jc w:val="left"/>
        <w:tblInd w:w="112" w:type="dxa"/>
        <w:tblBorders>
          <w:top w:val="single" w:sz="4" w:space="0" w:color="3C496B"/>
          <w:left w:val="single" w:sz="4" w:space="0" w:color="3C496B"/>
          <w:bottom w:val="single" w:sz="4" w:space="0" w:color="3C496B"/>
          <w:right w:val="single" w:sz="4" w:space="0" w:color="3C496B"/>
          <w:insideH w:val="single" w:sz="4" w:space="0" w:color="3C496B"/>
          <w:insideV w:val="single" w:sz="4" w:space="0" w:color="3C496B"/>
        </w:tblBorders>
        <w:tblLayout w:type="fixed"/>
        <w:tblCellMar>
          <w:top w:w="0" w:type="dxa"/>
          <w:left w:w="0" w:type="dxa"/>
          <w:bottom w:w="0" w:type="dxa"/>
          <w:right w:w="0" w:type="dxa"/>
        </w:tblCellMar>
        <w:tblLook w:val="01E0"/>
      </w:tblPr>
      <w:tblGrid>
        <w:gridCol w:w="1699"/>
        <w:gridCol w:w="5246"/>
        <w:gridCol w:w="1420"/>
        <w:gridCol w:w="1271"/>
      </w:tblGrid>
      <w:tr>
        <w:trPr>
          <w:trHeight w:val="633" w:hRule="atLeast"/>
        </w:trPr>
        <w:tc>
          <w:tcPr>
            <w:tcW w:w="1699" w:type="dxa"/>
            <w:tcBorders>
              <w:left w:val="nil"/>
            </w:tcBorders>
            <w:shd w:val="clear" w:color="auto" w:fill="1A459C"/>
          </w:tcPr>
          <w:p>
            <w:pPr>
              <w:pStyle w:val="TableParagraph"/>
              <w:spacing w:before="1"/>
              <w:ind w:left="0"/>
              <w:rPr>
                <w:sz w:val="29"/>
              </w:rPr>
            </w:pPr>
          </w:p>
          <w:p>
            <w:pPr>
              <w:pStyle w:val="TableParagraph"/>
              <w:spacing w:before="1"/>
              <w:ind w:left="115"/>
              <w:rPr>
                <w:b/>
                <w:sz w:val="20"/>
              </w:rPr>
            </w:pPr>
            <w:r>
              <w:rPr>
                <w:b/>
                <w:color w:val="FFFFFF"/>
                <w:sz w:val="20"/>
              </w:rPr>
              <w:t>Responsible</w:t>
            </w:r>
          </w:p>
        </w:tc>
        <w:tc>
          <w:tcPr>
            <w:tcW w:w="5246" w:type="dxa"/>
            <w:shd w:val="clear" w:color="auto" w:fill="1A459C"/>
          </w:tcPr>
          <w:p>
            <w:pPr>
              <w:pStyle w:val="TableParagraph"/>
              <w:spacing w:before="1"/>
              <w:ind w:left="0"/>
              <w:rPr>
                <w:sz w:val="29"/>
              </w:rPr>
            </w:pPr>
          </w:p>
          <w:p>
            <w:pPr>
              <w:pStyle w:val="TableParagraph"/>
              <w:spacing w:before="1"/>
              <w:rPr>
                <w:b/>
                <w:sz w:val="20"/>
              </w:rPr>
            </w:pPr>
            <w:r>
              <w:rPr>
                <w:b/>
                <w:color w:val="FFFFFF"/>
                <w:sz w:val="20"/>
              </w:rPr>
              <w:t>Details</w:t>
            </w:r>
          </w:p>
        </w:tc>
        <w:tc>
          <w:tcPr>
            <w:tcW w:w="1420" w:type="dxa"/>
            <w:shd w:val="clear" w:color="auto" w:fill="1A459C"/>
          </w:tcPr>
          <w:p>
            <w:pPr>
              <w:pStyle w:val="TableParagraph"/>
              <w:spacing w:before="1"/>
              <w:ind w:left="0"/>
              <w:rPr>
                <w:sz w:val="29"/>
              </w:rPr>
            </w:pPr>
          </w:p>
          <w:p>
            <w:pPr>
              <w:pStyle w:val="TableParagraph"/>
              <w:spacing w:before="1"/>
              <w:rPr>
                <w:b/>
                <w:sz w:val="20"/>
              </w:rPr>
            </w:pPr>
            <w:r>
              <w:rPr>
                <w:b/>
                <w:color w:val="FFFFFF"/>
                <w:sz w:val="20"/>
              </w:rPr>
              <w:t>Completed?</w:t>
            </w:r>
          </w:p>
        </w:tc>
        <w:tc>
          <w:tcPr>
            <w:tcW w:w="1271" w:type="dxa"/>
            <w:tcBorders>
              <w:right w:val="nil"/>
            </w:tcBorders>
            <w:shd w:val="clear" w:color="auto" w:fill="1A459C"/>
          </w:tcPr>
          <w:p>
            <w:pPr>
              <w:pStyle w:val="TableParagraph"/>
              <w:ind w:left="106" w:right="139"/>
              <w:rPr>
                <w:b/>
                <w:sz w:val="20"/>
              </w:rPr>
            </w:pPr>
            <w:r>
              <w:rPr>
                <w:b/>
                <w:color w:val="FFFFFF"/>
                <w:sz w:val="20"/>
              </w:rPr>
              <w:t>Date completed</w:t>
            </w:r>
          </w:p>
        </w:tc>
      </w:tr>
      <w:tr>
        <w:trPr>
          <w:trHeight w:val="479" w:hRule="atLeast"/>
        </w:trPr>
        <w:tc>
          <w:tcPr>
            <w:tcW w:w="1699" w:type="dxa"/>
            <w:vMerge w:val="restart"/>
            <w:tcBorders>
              <w:left w:val="nil"/>
            </w:tcBorders>
          </w:tcPr>
          <w:p>
            <w:pPr>
              <w:pStyle w:val="TableParagraph"/>
              <w:spacing w:before="100"/>
              <w:ind w:left="115"/>
              <w:rPr>
                <w:b/>
                <w:sz w:val="20"/>
              </w:rPr>
            </w:pPr>
            <w:r>
              <w:rPr>
                <w:b/>
                <w:sz w:val="20"/>
              </w:rPr>
              <w:t>WHS Officer</w:t>
            </w:r>
          </w:p>
        </w:tc>
        <w:tc>
          <w:tcPr>
            <w:tcW w:w="5246" w:type="dxa"/>
          </w:tcPr>
          <w:p>
            <w:pPr>
              <w:pStyle w:val="TableParagraph"/>
              <w:rPr>
                <w:sz w:val="20"/>
              </w:rPr>
            </w:pPr>
            <w:r>
              <w:rPr>
                <w:sz w:val="20"/>
              </w:rPr>
              <w:t>Emergency exits</w:t>
            </w:r>
          </w:p>
        </w:tc>
        <w:tc>
          <w:tcPr>
            <w:tcW w:w="1420" w:type="dxa"/>
          </w:tcPr>
          <w:p>
            <w:pPr>
              <w:pStyle w:val="TableParagraph"/>
              <w:numPr>
                <w:ilvl w:val="0"/>
                <w:numId w:val="8"/>
              </w:numPr>
              <w:tabs>
                <w:tab w:pos="385" w:val="left" w:leader="none"/>
              </w:tabs>
              <w:spacing w:line="240" w:lineRule="auto" w:before="107"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tcPr>
          <w:p>
            <w:pPr>
              <w:pStyle w:val="TableParagraph"/>
              <w:ind w:left="106"/>
              <w:rPr>
                <w:sz w:val="20"/>
              </w:rPr>
            </w:pPr>
            <w:r>
              <w:rPr>
                <w:sz w:val="20"/>
              </w:rPr>
              <w:t>[Enter date]</w:t>
            </w:r>
          </w:p>
        </w:tc>
      </w:tr>
      <w:tr>
        <w:trPr>
          <w:trHeight w:val="479" w:hRule="atLeast"/>
        </w:trPr>
        <w:tc>
          <w:tcPr>
            <w:tcW w:w="1699" w:type="dxa"/>
            <w:vMerge/>
            <w:tcBorders>
              <w:top w:val="nil"/>
              <w:left w:val="nil"/>
            </w:tcBorders>
          </w:tcPr>
          <w:p>
            <w:pPr>
              <w:rPr>
                <w:sz w:val="2"/>
                <w:szCs w:val="2"/>
              </w:rPr>
            </w:pPr>
          </w:p>
        </w:tc>
        <w:tc>
          <w:tcPr>
            <w:tcW w:w="5246" w:type="dxa"/>
            <w:shd w:val="clear" w:color="auto" w:fill="F2F4F8"/>
          </w:tcPr>
          <w:p>
            <w:pPr>
              <w:pStyle w:val="TableParagraph"/>
              <w:spacing w:before="110"/>
              <w:rPr>
                <w:sz w:val="20"/>
              </w:rPr>
            </w:pPr>
            <w:r>
              <w:rPr>
                <w:sz w:val="20"/>
              </w:rPr>
              <w:t>Evacuation procedures</w:t>
            </w:r>
          </w:p>
        </w:tc>
        <w:tc>
          <w:tcPr>
            <w:tcW w:w="1420" w:type="dxa"/>
            <w:shd w:val="clear" w:color="auto" w:fill="F2F4F8"/>
          </w:tcPr>
          <w:p>
            <w:pPr>
              <w:pStyle w:val="TableParagraph"/>
              <w:numPr>
                <w:ilvl w:val="0"/>
                <w:numId w:val="9"/>
              </w:numPr>
              <w:tabs>
                <w:tab w:pos="385" w:val="left" w:leader="none"/>
              </w:tabs>
              <w:spacing w:line="240" w:lineRule="auto" w:before="111"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shd w:val="clear" w:color="auto" w:fill="F2F4F8"/>
          </w:tcPr>
          <w:p>
            <w:pPr>
              <w:pStyle w:val="TableParagraph"/>
              <w:spacing w:before="110"/>
              <w:ind w:left="106"/>
              <w:rPr>
                <w:sz w:val="20"/>
              </w:rPr>
            </w:pPr>
            <w:r>
              <w:rPr>
                <w:sz w:val="20"/>
              </w:rPr>
              <w:t>[Enter date]</w:t>
            </w:r>
          </w:p>
        </w:tc>
      </w:tr>
      <w:tr>
        <w:trPr>
          <w:trHeight w:val="484" w:hRule="atLeast"/>
        </w:trPr>
        <w:tc>
          <w:tcPr>
            <w:tcW w:w="1699" w:type="dxa"/>
            <w:vMerge/>
            <w:tcBorders>
              <w:top w:val="nil"/>
              <w:left w:val="nil"/>
            </w:tcBorders>
          </w:tcPr>
          <w:p>
            <w:pPr>
              <w:rPr>
                <w:sz w:val="2"/>
                <w:szCs w:val="2"/>
              </w:rPr>
            </w:pPr>
          </w:p>
        </w:tc>
        <w:tc>
          <w:tcPr>
            <w:tcW w:w="5246" w:type="dxa"/>
          </w:tcPr>
          <w:p>
            <w:pPr>
              <w:pStyle w:val="TableParagraph"/>
              <w:spacing w:before="110"/>
              <w:rPr>
                <w:sz w:val="20"/>
              </w:rPr>
            </w:pPr>
            <w:r>
              <w:rPr>
                <w:sz w:val="20"/>
              </w:rPr>
              <w:t>First aid facilities</w:t>
            </w:r>
          </w:p>
        </w:tc>
        <w:tc>
          <w:tcPr>
            <w:tcW w:w="1420" w:type="dxa"/>
          </w:tcPr>
          <w:p>
            <w:pPr>
              <w:pStyle w:val="TableParagraph"/>
              <w:numPr>
                <w:ilvl w:val="0"/>
                <w:numId w:val="10"/>
              </w:numPr>
              <w:tabs>
                <w:tab w:pos="385" w:val="left" w:leader="none"/>
              </w:tabs>
              <w:spacing w:line="240" w:lineRule="auto" w:before="112"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tcPr>
          <w:p>
            <w:pPr>
              <w:pStyle w:val="TableParagraph"/>
              <w:spacing w:before="110"/>
              <w:ind w:left="106"/>
              <w:rPr>
                <w:sz w:val="20"/>
              </w:rPr>
            </w:pPr>
            <w:r>
              <w:rPr>
                <w:sz w:val="20"/>
              </w:rPr>
              <w:t>[Enter date]</w:t>
            </w:r>
          </w:p>
        </w:tc>
      </w:tr>
      <w:tr>
        <w:trPr>
          <w:trHeight w:val="479" w:hRule="atLeast"/>
        </w:trPr>
        <w:tc>
          <w:tcPr>
            <w:tcW w:w="1699" w:type="dxa"/>
            <w:vMerge/>
            <w:tcBorders>
              <w:top w:val="nil"/>
              <w:left w:val="nil"/>
            </w:tcBorders>
          </w:tcPr>
          <w:p>
            <w:pPr>
              <w:rPr>
                <w:sz w:val="2"/>
                <w:szCs w:val="2"/>
              </w:rPr>
            </w:pPr>
          </w:p>
        </w:tc>
        <w:tc>
          <w:tcPr>
            <w:tcW w:w="5246" w:type="dxa"/>
            <w:shd w:val="clear" w:color="auto" w:fill="F2F4F8"/>
          </w:tcPr>
          <w:p>
            <w:pPr>
              <w:pStyle w:val="TableParagraph"/>
              <w:rPr>
                <w:sz w:val="20"/>
              </w:rPr>
            </w:pPr>
            <w:r>
              <w:rPr>
                <w:sz w:val="20"/>
              </w:rPr>
              <w:t>Incident reporting</w:t>
            </w:r>
          </w:p>
        </w:tc>
        <w:tc>
          <w:tcPr>
            <w:tcW w:w="1420" w:type="dxa"/>
            <w:shd w:val="clear" w:color="auto" w:fill="F2F4F8"/>
          </w:tcPr>
          <w:p>
            <w:pPr>
              <w:pStyle w:val="TableParagraph"/>
              <w:numPr>
                <w:ilvl w:val="0"/>
                <w:numId w:val="11"/>
              </w:numPr>
              <w:tabs>
                <w:tab w:pos="385" w:val="left" w:leader="none"/>
              </w:tabs>
              <w:spacing w:line="240" w:lineRule="auto" w:before="107"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shd w:val="clear" w:color="auto" w:fill="F2F4F8"/>
          </w:tcPr>
          <w:p>
            <w:pPr>
              <w:pStyle w:val="TableParagraph"/>
              <w:ind w:left="106"/>
              <w:rPr>
                <w:sz w:val="20"/>
              </w:rPr>
            </w:pPr>
            <w:r>
              <w:rPr>
                <w:sz w:val="20"/>
              </w:rPr>
              <w:t>[Enter date]</w:t>
            </w:r>
          </w:p>
        </w:tc>
      </w:tr>
      <w:tr>
        <w:trPr>
          <w:trHeight w:val="479" w:hRule="atLeast"/>
        </w:trPr>
        <w:tc>
          <w:tcPr>
            <w:tcW w:w="1699" w:type="dxa"/>
            <w:vMerge/>
            <w:tcBorders>
              <w:top w:val="nil"/>
              <w:left w:val="nil"/>
            </w:tcBorders>
          </w:tcPr>
          <w:p>
            <w:pPr>
              <w:rPr>
                <w:sz w:val="2"/>
                <w:szCs w:val="2"/>
              </w:rPr>
            </w:pPr>
          </w:p>
        </w:tc>
        <w:tc>
          <w:tcPr>
            <w:tcW w:w="5246" w:type="dxa"/>
          </w:tcPr>
          <w:p>
            <w:pPr>
              <w:pStyle w:val="TableParagraph"/>
              <w:spacing w:before="110"/>
              <w:rPr>
                <w:sz w:val="20"/>
              </w:rPr>
            </w:pPr>
            <w:r>
              <w:rPr>
                <w:sz w:val="20"/>
              </w:rPr>
              <w:t>Manual handling</w:t>
            </w:r>
          </w:p>
        </w:tc>
        <w:tc>
          <w:tcPr>
            <w:tcW w:w="1420" w:type="dxa"/>
          </w:tcPr>
          <w:p>
            <w:pPr>
              <w:pStyle w:val="TableParagraph"/>
              <w:numPr>
                <w:ilvl w:val="0"/>
                <w:numId w:val="12"/>
              </w:numPr>
              <w:tabs>
                <w:tab w:pos="385" w:val="left" w:leader="none"/>
              </w:tabs>
              <w:spacing w:line="240" w:lineRule="auto" w:before="112"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tcPr>
          <w:p>
            <w:pPr>
              <w:pStyle w:val="TableParagraph"/>
              <w:spacing w:before="110"/>
              <w:ind w:left="106"/>
              <w:rPr>
                <w:sz w:val="20"/>
              </w:rPr>
            </w:pPr>
            <w:r>
              <w:rPr>
                <w:sz w:val="20"/>
              </w:rPr>
              <w:t>[Enter date]</w:t>
            </w:r>
          </w:p>
        </w:tc>
      </w:tr>
      <w:tr>
        <w:trPr>
          <w:trHeight w:val="484" w:hRule="atLeast"/>
        </w:trPr>
        <w:tc>
          <w:tcPr>
            <w:tcW w:w="1699" w:type="dxa"/>
            <w:vMerge/>
            <w:tcBorders>
              <w:top w:val="nil"/>
              <w:left w:val="nil"/>
            </w:tcBorders>
          </w:tcPr>
          <w:p>
            <w:pPr>
              <w:rPr>
                <w:sz w:val="2"/>
                <w:szCs w:val="2"/>
              </w:rPr>
            </w:pPr>
          </w:p>
        </w:tc>
        <w:tc>
          <w:tcPr>
            <w:tcW w:w="5246" w:type="dxa"/>
            <w:shd w:val="clear" w:color="auto" w:fill="F2F4F8"/>
          </w:tcPr>
          <w:p>
            <w:pPr>
              <w:pStyle w:val="TableParagraph"/>
              <w:spacing w:before="110"/>
              <w:rPr>
                <w:sz w:val="20"/>
              </w:rPr>
            </w:pPr>
            <w:r>
              <w:rPr>
                <w:sz w:val="20"/>
              </w:rPr>
              <w:t>Any other industry specific WHS training requirements</w:t>
            </w:r>
          </w:p>
        </w:tc>
        <w:tc>
          <w:tcPr>
            <w:tcW w:w="1420" w:type="dxa"/>
            <w:shd w:val="clear" w:color="auto" w:fill="F2F4F8"/>
          </w:tcPr>
          <w:p>
            <w:pPr>
              <w:pStyle w:val="TableParagraph"/>
              <w:numPr>
                <w:ilvl w:val="0"/>
                <w:numId w:val="13"/>
              </w:numPr>
              <w:tabs>
                <w:tab w:pos="385" w:val="left" w:leader="none"/>
              </w:tabs>
              <w:spacing w:line="240" w:lineRule="auto" w:before="111"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shd w:val="clear" w:color="auto" w:fill="F2F4F8"/>
          </w:tcPr>
          <w:p>
            <w:pPr>
              <w:pStyle w:val="TableParagraph"/>
              <w:spacing w:before="110"/>
              <w:ind w:left="106"/>
              <w:rPr>
                <w:sz w:val="20"/>
              </w:rPr>
            </w:pPr>
            <w:r>
              <w:rPr>
                <w:sz w:val="20"/>
              </w:rPr>
              <w:t>[Enter date]</w:t>
            </w:r>
          </w:p>
        </w:tc>
      </w:tr>
      <w:tr>
        <w:trPr>
          <w:trHeight w:val="479" w:hRule="atLeast"/>
        </w:trPr>
        <w:tc>
          <w:tcPr>
            <w:tcW w:w="1699" w:type="dxa"/>
            <w:vMerge/>
            <w:tcBorders>
              <w:top w:val="nil"/>
              <w:left w:val="nil"/>
            </w:tcBorders>
          </w:tcPr>
          <w:p>
            <w:pPr>
              <w:rPr>
                <w:sz w:val="2"/>
                <w:szCs w:val="2"/>
              </w:rPr>
            </w:pPr>
          </w:p>
        </w:tc>
        <w:tc>
          <w:tcPr>
            <w:tcW w:w="5246" w:type="dxa"/>
          </w:tcPr>
          <w:p>
            <w:pPr>
              <w:pStyle w:val="TableParagraph"/>
              <w:rPr>
                <w:sz w:val="20"/>
              </w:rPr>
            </w:pPr>
            <w:r>
              <w:rPr>
                <w:sz w:val="20"/>
              </w:rPr>
              <w:t>WHS policies and procedures</w:t>
            </w:r>
          </w:p>
        </w:tc>
        <w:tc>
          <w:tcPr>
            <w:tcW w:w="1420" w:type="dxa"/>
          </w:tcPr>
          <w:p>
            <w:pPr>
              <w:pStyle w:val="TableParagraph"/>
              <w:numPr>
                <w:ilvl w:val="0"/>
                <w:numId w:val="14"/>
              </w:numPr>
              <w:tabs>
                <w:tab w:pos="385" w:val="left" w:leader="none"/>
              </w:tabs>
              <w:spacing w:line="240" w:lineRule="auto" w:before="107"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tcPr>
          <w:p>
            <w:pPr>
              <w:pStyle w:val="TableParagraph"/>
              <w:ind w:left="106"/>
              <w:rPr>
                <w:sz w:val="20"/>
              </w:rPr>
            </w:pPr>
            <w:r>
              <w:rPr>
                <w:sz w:val="20"/>
              </w:rPr>
              <w:t>[Enter date]</w:t>
            </w:r>
          </w:p>
        </w:tc>
      </w:tr>
      <w:tr>
        <w:trPr>
          <w:trHeight w:val="479" w:hRule="atLeast"/>
        </w:trPr>
        <w:tc>
          <w:tcPr>
            <w:tcW w:w="1699" w:type="dxa"/>
            <w:vMerge/>
            <w:tcBorders>
              <w:top w:val="nil"/>
              <w:left w:val="nil"/>
            </w:tcBorders>
          </w:tcPr>
          <w:p>
            <w:pPr>
              <w:rPr>
                <w:sz w:val="2"/>
                <w:szCs w:val="2"/>
              </w:rPr>
            </w:pPr>
          </w:p>
        </w:tc>
        <w:tc>
          <w:tcPr>
            <w:tcW w:w="5246" w:type="dxa"/>
            <w:shd w:val="clear" w:color="auto" w:fill="F2F4F8"/>
          </w:tcPr>
          <w:p>
            <w:pPr>
              <w:pStyle w:val="TableParagraph"/>
              <w:spacing w:before="110"/>
              <w:rPr>
                <w:sz w:val="20"/>
              </w:rPr>
            </w:pPr>
            <w:r>
              <w:rPr>
                <w:sz w:val="20"/>
              </w:rPr>
              <w:t>Hazard and risk management</w:t>
            </w:r>
          </w:p>
        </w:tc>
        <w:tc>
          <w:tcPr>
            <w:tcW w:w="1420" w:type="dxa"/>
            <w:shd w:val="clear" w:color="auto" w:fill="F2F4F8"/>
          </w:tcPr>
          <w:p>
            <w:pPr>
              <w:pStyle w:val="TableParagraph"/>
              <w:numPr>
                <w:ilvl w:val="0"/>
                <w:numId w:val="15"/>
              </w:numPr>
              <w:tabs>
                <w:tab w:pos="385" w:val="left" w:leader="none"/>
              </w:tabs>
              <w:spacing w:line="240" w:lineRule="auto" w:before="112"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shd w:val="clear" w:color="auto" w:fill="F2F4F8"/>
          </w:tcPr>
          <w:p>
            <w:pPr>
              <w:pStyle w:val="TableParagraph"/>
              <w:spacing w:before="110"/>
              <w:ind w:left="106"/>
              <w:rPr>
                <w:sz w:val="20"/>
              </w:rPr>
            </w:pPr>
            <w:r>
              <w:rPr>
                <w:sz w:val="20"/>
              </w:rPr>
              <w:t>[Enter date]</w:t>
            </w:r>
          </w:p>
        </w:tc>
      </w:tr>
      <w:tr>
        <w:trPr>
          <w:trHeight w:val="484" w:hRule="atLeast"/>
        </w:trPr>
        <w:tc>
          <w:tcPr>
            <w:tcW w:w="1699" w:type="dxa"/>
            <w:vMerge/>
            <w:tcBorders>
              <w:top w:val="nil"/>
              <w:left w:val="nil"/>
            </w:tcBorders>
          </w:tcPr>
          <w:p>
            <w:pPr>
              <w:rPr>
                <w:sz w:val="2"/>
                <w:szCs w:val="2"/>
              </w:rPr>
            </w:pPr>
          </w:p>
        </w:tc>
        <w:tc>
          <w:tcPr>
            <w:tcW w:w="5246" w:type="dxa"/>
          </w:tcPr>
          <w:p>
            <w:pPr>
              <w:pStyle w:val="TableParagraph"/>
              <w:spacing w:before="110"/>
              <w:rPr>
                <w:sz w:val="20"/>
              </w:rPr>
            </w:pPr>
            <w:r>
              <w:rPr>
                <w:sz w:val="20"/>
              </w:rPr>
              <w:t>Working from home policy</w:t>
            </w:r>
          </w:p>
        </w:tc>
        <w:tc>
          <w:tcPr>
            <w:tcW w:w="1420" w:type="dxa"/>
          </w:tcPr>
          <w:p>
            <w:pPr>
              <w:pStyle w:val="TableParagraph"/>
              <w:numPr>
                <w:ilvl w:val="0"/>
                <w:numId w:val="16"/>
              </w:numPr>
              <w:tabs>
                <w:tab w:pos="385" w:val="left" w:leader="none"/>
              </w:tabs>
              <w:spacing w:line="240" w:lineRule="auto" w:before="112"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tcPr>
          <w:p>
            <w:pPr>
              <w:pStyle w:val="TableParagraph"/>
              <w:spacing w:before="110"/>
              <w:ind w:left="106"/>
              <w:rPr>
                <w:sz w:val="20"/>
              </w:rPr>
            </w:pPr>
            <w:r>
              <w:rPr>
                <w:sz w:val="20"/>
              </w:rPr>
              <w:t>[Enter date]</w:t>
            </w:r>
          </w:p>
        </w:tc>
      </w:tr>
    </w:tbl>
    <w:p>
      <w:pPr>
        <w:pStyle w:val="Heading2"/>
        <w:spacing w:before="354"/>
      </w:pPr>
      <w:bookmarkStart w:name="Organisational vision and values" w:id="27"/>
      <w:bookmarkEnd w:id="27"/>
      <w:r>
        <w:rPr/>
      </w:r>
      <w:r>
        <w:rPr>
          <w:color w:val="0069B4"/>
        </w:rPr>
        <w:t>Organisational vision and values</w:t>
      </w:r>
    </w:p>
    <w:p>
      <w:pPr>
        <w:pStyle w:val="BodyText"/>
        <w:spacing w:before="5"/>
        <w:rPr>
          <w:sz w:val="21"/>
        </w:rPr>
      </w:pPr>
    </w:p>
    <w:tbl>
      <w:tblPr>
        <w:tblW w:w="0" w:type="auto"/>
        <w:jc w:val="left"/>
        <w:tblInd w:w="112" w:type="dxa"/>
        <w:tblBorders>
          <w:top w:val="single" w:sz="4" w:space="0" w:color="3C496B"/>
          <w:left w:val="single" w:sz="4" w:space="0" w:color="3C496B"/>
          <w:bottom w:val="single" w:sz="4" w:space="0" w:color="3C496B"/>
          <w:right w:val="single" w:sz="4" w:space="0" w:color="3C496B"/>
          <w:insideH w:val="single" w:sz="4" w:space="0" w:color="3C496B"/>
          <w:insideV w:val="single" w:sz="4" w:space="0" w:color="3C496B"/>
        </w:tblBorders>
        <w:tblLayout w:type="fixed"/>
        <w:tblCellMar>
          <w:top w:w="0" w:type="dxa"/>
          <w:left w:w="0" w:type="dxa"/>
          <w:bottom w:w="0" w:type="dxa"/>
          <w:right w:w="0" w:type="dxa"/>
        </w:tblCellMar>
        <w:tblLook w:val="01E0"/>
      </w:tblPr>
      <w:tblGrid>
        <w:gridCol w:w="1699"/>
        <w:gridCol w:w="5246"/>
        <w:gridCol w:w="1420"/>
        <w:gridCol w:w="1271"/>
      </w:tblGrid>
      <w:tr>
        <w:trPr>
          <w:trHeight w:val="628" w:hRule="atLeast"/>
        </w:trPr>
        <w:tc>
          <w:tcPr>
            <w:tcW w:w="1699" w:type="dxa"/>
            <w:tcBorders>
              <w:left w:val="nil"/>
            </w:tcBorders>
            <w:shd w:val="clear" w:color="auto" w:fill="1A459C"/>
          </w:tcPr>
          <w:p>
            <w:pPr>
              <w:pStyle w:val="TableParagraph"/>
              <w:spacing w:before="8"/>
              <w:ind w:left="0"/>
              <w:rPr>
                <w:sz w:val="28"/>
              </w:rPr>
            </w:pPr>
          </w:p>
          <w:p>
            <w:pPr>
              <w:pStyle w:val="TableParagraph"/>
              <w:spacing w:before="0"/>
              <w:ind w:left="115"/>
              <w:rPr>
                <w:b/>
                <w:sz w:val="20"/>
              </w:rPr>
            </w:pPr>
            <w:r>
              <w:rPr>
                <w:b/>
                <w:color w:val="FFFFFF"/>
                <w:sz w:val="20"/>
              </w:rPr>
              <w:t>Responsible</w:t>
            </w:r>
          </w:p>
        </w:tc>
        <w:tc>
          <w:tcPr>
            <w:tcW w:w="5246" w:type="dxa"/>
            <w:shd w:val="clear" w:color="auto" w:fill="1A459C"/>
          </w:tcPr>
          <w:p>
            <w:pPr>
              <w:pStyle w:val="TableParagraph"/>
              <w:spacing w:before="8"/>
              <w:ind w:left="0"/>
              <w:rPr>
                <w:sz w:val="28"/>
              </w:rPr>
            </w:pPr>
          </w:p>
          <w:p>
            <w:pPr>
              <w:pStyle w:val="TableParagraph"/>
              <w:spacing w:before="0"/>
              <w:rPr>
                <w:b/>
                <w:sz w:val="20"/>
              </w:rPr>
            </w:pPr>
            <w:r>
              <w:rPr>
                <w:b/>
                <w:color w:val="FFFFFF"/>
                <w:sz w:val="20"/>
              </w:rPr>
              <w:t>Details</w:t>
            </w:r>
          </w:p>
        </w:tc>
        <w:tc>
          <w:tcPr>
            <w:tcW w:w="1420" w:type="dxa"/>
            <w:shd w:val="clear" w:color="auto" w:fill="1A459C"/>
          </w:tcPr>
          <w:p>
            <w:pPr>
              <w:pStyle w:val="TableParagraph"/>
              <w:spacing w:before="8"/>
              <w:ind w:left="0"/>
              <w:rPr>
                <w:sz w:val="28"/>
              </w:rPr>
            </w:pPr>
          </w:p>
          <w:p>
            <w:pPr>
              <w:pStyle w:val="TableParagraph"/>
              <w:spacing w:before="0"/>
              <w:rPr>
                <w:b/>
                <w:sz w:val="20"/>
              </w:rPr>
            </w:pPr>
            <w:r>
              <w:rPr>
                <w:b/>
                <w:color w:val="FFFFFF"/>
                <w:sz w:val="20"/>
              </w:rPr>
              <w:t>Completed?</w:t>
            </w:r>
          </w:p>
        </w:tc>
        <w:tc>
          <w:tcPr>
            <w:tcW w:w="1271" w:type="dxa"/>
            <w:tcBorders>
              <w:right w:val="nil"/>
            </w:tcBorders>
            <w:shd w:val="clear" w:color="auto" w:fill="1A459C"/>
          </w:tcPr>
          <w:p>
            <w:pPr>
              <w:pStyle w:val="TableParagraph"/>
              <w:spacing w:before="100"/>
              <w:ind w:left="106" w:right="139"/>
              <w:rPr>
                <w:b/>
                <w:sz w:val="20"/>
              </w:rPr>
            </w:pPr>
            <w:r>
              <w:rPr>
                <w:b/>
                <w:color w:val="FFFFFF"/>
                <w:sz w:val="20"/>
              </w:rPr>
              <w:t>Date completed</w:t>
            </w:r>
          </w:p>
        </w:tc>
      </w:tr>
      <w:tr>
        <w:trPr>
          <w:trHeight w:val="442" w:hRule="atLeast"/>
        </w:trPr>
        <w:tc>
          <w:tcPr>
            <w:tcW w:w="1699" w:type="dxa"/>
            <w:vMerge w:val="restart"/>
            <w:tcBorders>
              <w:left w:val="nil"/>
              <w:bottom w:val="single" w:sz="34" w:space="0" w:color="F2F4F8"/>
            </w:tcBorders>
          </w:tcPr>
          <w:p>
            <w:pPr>
              <w:pStyle w:val="TableParagraph"/>
              <w:ind w:left="115"/>
              <w:rPr>
                <w:b/>
                <w:sz w:val="20"/>
              </w:rPr>
            </w:pPr>
            <w:r>
              <w:rPr>
                <w:b/>
                <w:sz w:val="20"/>
              </w:rPr>
              <w:t>Line Manager</w:t>
            </w:r>
          </w:p>
        </w:tc>
        <w:tc>
          <w:tcPr>
            <w:tcW w:w="5246" w:type="dxa"/>
          </w:tcPr>
          <w:p>
            <w:pPr>
              <w:pStyle w:val="TableParagraph"/>
              <w:spacing w:before="110"/>
              <w:rPr>
                <w:sz w:val="20"/>
              </w:rPr>
            </w:pPr>
            <w:r>
              <w:rPr>
                <w:sz w:val="20"/>
              </w:rPr>
              <w:t>Background to DataTrust</w:t>
            </w:r>
          </w:p>
        </w:tc>
        <w:tc>
          <w:tcPr>
            <w:tcW w:w="1420" w:type="dxa"/>
          </w:tcPr>
          <w:p>
            <w:pPr>
              <w:pStyle w:val="TableParagraph"/>
              <w:numPr>
                <w:ilvl w:val="0"/>
                <w:numId w:val="17"/>
              </w:numPr>
              <w:tabs>
                <w:tab w:pos="385" w:val="left" w:leader="none"/>
              </w:tabs>
              <w:spacing w:line="240" w:lineRule="auto" w:before="112"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tcPr>
          <w:p>
            <w:pPr>
              <w:pStyle w:val="TableParagraph"/>
              <w:spacing w:before="110"/>
              <w:ind w:left="106"/>
              <w:rPr>
                <w:sz w:val="20"/>
              </w:rPr>
            </w:pPr>
            <w:r>
              <w:rPr>
                <w:sz w:val="20"/>
              </w:rPr>
              <w:t>[Enter date]</w:t>
            </w:r>
          </w:p>
        </w:tc>
      </w:tr>
      <w:tr>
        <w:trPr>
          <w:trHeight w:val="409" w:hRule="atLeast"/>
        </w:trPr>
        <w:tc>
          <w:tcPr>
            <w:tcW w:w="1699" w:type="dxa"/>
            <w:vMerge/>
            <w:tcBorders>
              <w:top w:val="nil"/>
              <w:left w:val="nil"/>
              <w:bottom w:val="single" w:sz="34" w:space="0" w:color="F2F4F8"/>
            </w:tcBorders>
          </w:tcPr>
          <w:p>
            <w:pPr>
              <w:rPr>
                <w:sz w:val="2"/>
                <w:szCs w:val="2"/>
              </w:rPr>
            </w:pPr>
          </w:p>
        </w:tc>
        <w:tc>
          <w:tcPr>
            <w:tcW w:w="5246" w:type="dxa"/>
            <w:shd w:val="clear" w:color="auto" w:fill="F2F4F8"/>
          </w:tcPr>
          <w:p>
            <w:pPr>
              <w:pStyle w:val="TableParagraph"/>
              <w:spacing w:before="72"/>
              <w:rPr>
                <w:sz w:val="20"/>
              </w:rPr>
            </w:pPr>
            <w:r>
              <w:rPr>
                <w:sz w:val="20"/>
              </w:rPr>
              <w:t>Values statement</w:t>
            </w:r>
          </w:p>
        </w:tc>
        <w:tc>
          <w:tcPr>
            <w:tcW w:w="1420" w:type="dxa"/>
            <w:shd w:val="clear" w:color="auto" w:fill="F2F4F8"/>
          </w:tcPr>
          <w:p>
            <w:pPr>
              <w:pStyle w:val="TableParagraph"/>
              <w:numPr>
                <w:ilvl w:val="0"/>
                <w:numId w:val="18"/>
              </w:numPr>
              <w:tabs>
                <w:tab w:pos="385" w:val="left" w:leader="none"/>
              </w:tabs>
              <w:spacing w:line="240" w:lineRule="auto" w:before="74"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shd w:val="clear" w:color="auto" w:fill="F2F4F8"/>
          </w:tcPr>
          <w:p>
            <w:pPr>
              <w:pStyle w:val="TableParagraph"/>
              <w:spacing w:before="72"/>
              <w:ind w:left="106"/>
              <w:rPr>
                <w:sz w:val="20"/>
              </w:rPr>
            </w:pPr>
            <w:r>
              <w:rPr>
                <w:sz w:val="20"/>
              </w:rPr>
              <w:t>[Enter date]</w:t>
            </w:r>
          </w:p>
        </w:tc>
      </w:tr>
      <w:tr>
        <w:trPr>
          <w:trHeight w:val="404" w:hRule="atLeast"/>
        </w:trPr>
        <w:tc>
          <w:tcPr>
            <w:tcW w:w="1699" w:type="dxa"/>
            <w:vMerge/>
            <w:tcBorders>
              <w:top w:val="nil"/>
              <w:left w:val="nil"/>
              <w:bottom w:val="single" w:sz="34" w:space="0" w:color="F2F4F8"/>
            </w:tcBorders>
          </w:tcPr>
          <w:p>
            <w:pPr>
              <w:rPr>
                <w:sz w:val="2"/>
                <w:szCs w:val="2"/>
              </w:rPr>
            </w:pPr>
          </w:p>
        </w:tc>
        <w:tc>
          <w:tcPr>
            <w:tcW w:w="5246" w:type="dxa"/>
          </w:tcPr>
          <w:p>
            <w:pPr>
              <w:pStyle w:val="TableParagraph"/>
              <w:spacing w:before="67"/>
              <w:rPr>
                <w:sz w:val="20"/>
              </w:rPr>
            </w:pPr>
            <w:r>
              <w:rPr>
                <w:sz w:val="20"/>
              </w:rPr>
              <w:t>Mission statement</w:t>
            </w:r>
          </w:p>
        </w:tc>
        <w:tc>
          <w:tcPr>
            <w:tcW w:w="1420" w:type="dxa"/>
          </w:tcPr>
          <w:p>
            <w:pPr>
              <w:pStyle w:val="TableParagraph"/>
              <w:numPr>
                <w:ilvl w:val="0"/>
                <w:numId w:val="19"/>
              </w:numPr>
              <w:tabs>
                <w:tab w:pos="385" w:val="left" w:leader="none"/>
              </w:tabs>
              <w:spacing w:line="240" w:lineRule="auto" w:before="69"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tcPr>
          <w:p>
            <w:pPr>
              <w:pStyle w:val="TableParagraph"/>
              <w:spacing w:before="67"/>
              <w:ind w:left="106"/>
              <w:rPr>
                <w:sz w:val="20"/>
              </w:rPr>
            </w:pPr>
            <w:r>
              <w:rPr>
                <w:sz w:val="20"/>
              </w:rPr>
              <w:t>[Enter date]</w:t>
            </w:r>
          </w:p>
        </w:tc>
      </w:tr>
      <w:tr>
        <w:trPr>
          <w:trHeight w:val="375" w:hRule="atLeast"/>
        </w:trPr>
        <w:tc>
          <w:tcPr>
            <w:tcW w:w="1699" w:type="dxa"/>
            <w:vMerge/>
            <w:tcBorders>
              <w:top w:val="nil"/>
              <w:left w:val="nil"/>
              <w:bottom w:val="single" w:sz="34" w:space="0" w:color="F2F4F8"/>
            </w:tcBorders>
          </w:tcPr>
          <w:p>
            <w:pPr>
              <w:rPr>
                <w:sz w:val="2"/>
                <w:szCs w:val="2"/>
              </w:rPr>
            </w:pPr>
          </w:p>
        </w:tc>
        <w:tc>
          <w:tcPr>
            <w:tcW w:w="5246" w:type="dxa"/>
            <w:shd w:val="clear" w:color="auto" w:fill="F2F4F8"/>
          </w:tcPr>
          <w:p>
            <w:pPr>
              <w:pStyle w:val="TableParagraph"/>
              <w:spacing w:before="72"/>
              <w:rPr>
                <w:sz w:val="20"/>
              </w:rPr>
            </w:pPr>
            <w:r>
              <w:rPr>
                <w:sz w:val="20"/>
              </w:rPr>
              <w:t>Vision statement</w:t>
            </w:r>
          </w:p>
        </w:tc>
        <w:tc>
          <w:tcPr>
            <w:tcW w:w="1420" w:type="dxa"/>
            <w:shd w:val="clear" w:color="auto" w:fill="F2F4F8"/>
          </w:tcPr>
          <w:p>
            <w:pPr>
              <w:pStyle w:val="TableParagraph"/>
              <w:numPr>
                <w:ilvl w:val="0"/>
                <w:numId w:val="20"/>
              </w:numPr>
              <w:tabs>
                <w:tab w:pos="385" w:val="left" w:leader="none"/>
              </w:tabs>
              <w:spacing w:line="240" w:lineRule="auto" w:before="74"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shd w:val="clear" w:color="auto" w:fill="F2F4F8"/>
          </w:tcPr>
          <w:p>
            <w:pPr>
              <w:pStyle w:val="TableParagraph"/>
              <w:spacing w:before="72"/>
              <w:ind w:left="106"/>
              <w:rPr>
                <w:sz w:val="20"/>
              </w:rPr>
            </w:pPr>
            <w:r>
              <w:rPr>
                <w:sz w:val="20"/>
              </w:rPr>
              <w:t>[Enter date]</w:t>
            </w:r>
          </w:p>
        </w:tc>
      </w:tr>
    </w:tbl>
    <w:p>
      <w:pPr>
        <w:pStyle w:val="BodyText"/>
        <w:rPr>
          <w:sz w:val="44"/>
        </w:rPr>
      </w:pPr>
    </w:p>
    <w:p>
      <w:pPr>
        <w:tabs>
          <w:tab w:pos="9506" w:val="left" w:leader="none"/>
        </w:tabs>
        <w:spacing w:before="275"/>
        <w:ind w:left="885" w:right="0" w:firstLine="0"/>
        <w:jc w:val="left"/>
        <w:rPr>
          <w:b/>
          <w:sz w:val="16"/>
        </w:rPr>
      </w:pPr>
      <w:r>
        <w:rPr>
          <w:color w:val="808898"/>
          <w:spacing w:val="3"/>
          <w:sz w:val="16"/>
        </w:rPr>
        <w:t>DataTrust:</w:t>
      </w:r>
      <w:r>
        <w:rPr>
          <w:color w:val="808898"/>
          <w:spacing w:val="16"/>
          <w:sz w:val="16"/>
        </w:rPr>
        <w:t> </w:t>
      </w:r>
      <w:r>
        <w:rPr>
          <w:color w:val="808898"/>
          <w:spacing w:val="3"/>
          <w:sz w:val="16"/>
        </w:rPr>
        <w:t>Induction</w:t>
      </w:r>
      <w:r>
        <w:rPr>
          <w:color w:val="808898"/>
          <w:spacing w:val="15"/>
          <w:sz w:val="16"/>
        </w:rPr>
        <w:t> </w:t>
      </w:r>
      <w:r>
        <w:rPr>
          <w:color w:val="808898"/>
          <w:spacing w:val="3"/>
          <w:sz w:val="16"/>
        </w:rPr>
        <w:t>Policy</w:t>
        <w:tab/>
      </w:r>
      <w:r>
        <w:rPr>
          <w:color w:val="00BAF1"/>
          <w:sz w:val="16"/>
        </w:rPr>
        <w:t>//</w:t>
      </w:r>
      <w:r>
        <w:rPr>
          <w:color w:val="00BAF1"/>
          <w:spacing w:val="11"/>
          <w:sz w:val="16"/>
        </w:rPr>
        <w:t> </w:t>
      </w:r>
      <w:r>
        <w:rPr>
          <w:b/>
          <w:color w:val="00BAF1"/>
          <w:sz w:val="16"/>
        </w:rPr>
        <w:t>8</w:t>
      </w:r>
    </w:p>
    <w:p>
      <w:pPr>
        <w:spacing w:before="3"/>
        <w:ind w:left="885" w:right="0" w:firstLine="0"/>
        <w:jc w:val="left"/>
        <w:rPr>
          <w:sz w:val="16"/>
        </w:rPr>
      </w:pPr>
      <w:r>
        <w:rPr>
          <w:color w:val="808898"/>
          <w:sz w:val="16"/>
        </w:rPr>
        <w:t>Created: 3/04/2014 | Updated: 15/06/2018</w:t>
      </w:r>
    </w:p>
    <w:p>
      <w:pPr>
        <w:spacing w:after="0"/>
        <w:jc w:val="left"/>
        <w:rPr>
          <w:sz w:val="16"/>
        </w:rPr>
        <w:sectPr>
          <w:pgSz w:w="11910" w:h="16840"/>
          <w:pgMar w:top="940" w:bottom="280" w:left="1020" w:right="1020"/>
        </w:sectPr>
      </w:pPr>
    </w:p>
    <w:p>
      <w:pPr>
        <w:pStyle w:val="Heading2"/>
      </w:pPr>
      <w:r>
        <w:rPr/>
        <w:drawing>
          <wp:anchor distT="0" distB="0" distL="0" distR="0" allowOverlap="1" layoutInCell="1" locked="0" behindDoc="1" simplePos="0" relativeHeight="268406903">
            <wp:simplePos x="0" y="0"/>
            <wp:positionH relativeFrom="page">
              <wp:posOffset>0</wp:posOffset>
            </wp:positionH>
            <wp:positionV relativeFrom="page">
              <wp:posOffset>12192</wp:posOffset>
            </wp:positionV>
            <wp:extent cx="7555992" cy="10680191"/>
            <wp:effectExtent l="0" t="0" r="0" b="0"/>
            <wp:wrapNone/>
            <wp:docPr id="19" name="image1.png" descr=""/>
            <wp:cNvGraphicFramePr>
              <a:graphicFrameLocks noChangeAspect="1"/>
            </wp:cNvGraphicFramePr>
            <a:graphic>
              <a:graphicData uri="http://schemas.openxmlformats.org/drawingml/2006/picture">
                <pic:pic>
                  <pic:nvPicPr>
                    <pic:cNvPr id="20" name="image1.png"/>
                    <pic:cNvPicPr/>
                  </pic:nvPicPr>
                  <pic:blipFill>
                    <a:blip r:embed="rId5" cstate="print"/>
                    <a:stretch>
                      <a:fillRect/>
                    </a:stretch>
                  </pic:blipFill>
                  <pic:spPr>
                    <a:xfrm>
                      <a:off x="0" y="0"/>
                      <a:ext cx="7555992" cy="10680191"/>
                    </a:xfrm>
                    <a:prstGeom prst="rect">
                      <a:avLst/>
                    </a:prstGeom>
                  </pic:spPr>
                </pic:pic>
              </a:graphicData>
            </a:graphic>
          </wp:anchor>
        </w:drawing>
      </w:r>
      <w:bookmarkStart w:name="Team" w:id="28"/>
      <w:bookmarkEnd w:id="28"/>
      <w:r>
        <w:rPr/>
      </w:r>
      <w:r>
        <w:rPr>
          <w:color w:val="0069B4"/>
        </w:rPr>
        <w:t>Team</w:t>
      </w:r>
    </w:p>
    <w:p>
      <w:pPr>
        <w:pStyle w:val="BodyText"/>
        <w:spacing w:before="5"/>
        <w:rPr>
          <w:sz w:val="21"/>
        </w:rPr>
      </w:pPr>
    </w:p>
    <w:tbl>
      <w:tblPr>
        <w:tblW w:w="0" w:type="auto"/>
        <w:jc w:val="left"/>
        <w:tblInd w:w="112" w:type="dxa"/>
        <w:tblBorders>
          <w:top w:val="single" w:sz="4" w:space="0" w:color="3C496B"/>
          <w:left w:val="single" w:sz="4" w:space="0" w:color="3C496B"/>
          <w:bottom w:val="single" w:sz="4" w:space="0" w:color="3C496B"/>
          <w:right w:val="single" w:sz="4" w:space="0" w:color="3C496B"/>
          <w:insideH w:val="single" w:sz="4" w:space="0" w:color="3C496B"/>
          <w:insideV w:val="single" w:sz="4" w:space="0" w:color="3C496B"/>
        </w:tblBorders>
        <w:tblLayout w:type="fixed"/>
        <w:tblCellMar>
          <w:top w:w="0" w:type="dxa"/>
          <w:left w:w="0" w:type="dxa"/>
          <w:bottom w:w="0" w:type="dxa"/>
          <w:right w:w="0" w:type="dxa"/>
        </w:tblCellMar>
        <w:tblLook w:val="01E0"/>
      </w:tblPr>
      <w:tblGrid>
        <w:gridCol w:w="1699"/>
        <w:gridCol w:w="5246"/>
        <w:gridCol w:w="1420"/>
        <w:gridCol w:w="1271"/>
      </w:tblGrid>
      <w:tr>
        <w:trPr>
          <w:trHeight w:val="628" w:hRule="atLeast"/>
        </w:trPr>
        <w:tc>
          <w:tcPr>
            <w:tcW w:w="1699" w:type="dxa"/>
            <w:tcBorders>
              <w:left w:val="nil"/>
            </w:tcBorders>
            <w:shd w:val="clear" w:color="auto" w:fill="1A459C"/>
          </w:tcPr>
          <w:p>
            <w:pPr>
              <w:pStyle w:val="TableParagraph"/>
              <w:spacing w:before="8"/>
              <w:ind w:left="0"/>
              <w:rPr>
                <w:sz w:val="28"/>
              </w:rPr>
            </w:pPr>
          </w:p>
          <w:p>
            <w:pPr>
              <w:pStyle w:val="TableParagraph"/>
              <w:spacing w:before="0"/>
              <w:ind w:left="115"/>
              <w:rPr>
                <w:b/>
                <w:sz w:val="20"/>
              </w:rPr>
            </w:pPr>
            <w:r>
              <w:rPr>
                <w:b/>
                <w:color w:val="FFFFFF"/>
                <w:sz w:val="20"/>
              </w:rPr>
              <w:t>Responsible</w:t>
            </w:r>
          </w:p>
        </w:tc>
        <w:tc>
          <w:tcPr>
            <w:tcW w:w="5246" w:type="dxa"/>
            <w:shd w:val="clear" w:color="auto" w:fill="1A459C"/>
          </w:tcPr>
          <w:p>
            <w:pPr>
              <w:pStyle w:val="TableParagraph"/>
              <w:spacing w:before="8"/>
              <w:ind w:left="0"/>
              <w:rPr>
                <w:sz w:val="28"/>
              </w:rPr>
            </w:pPr>
          </w:p>
          <w:p>
            <w:pPr>
              <w:pStyle w:val="TableParagraph"/>
              <w:spacing w:before="0"/>
              <w:rPr>
                <w:b/>
                <w:sz w:val="20"/>
              </w:rPr>
            </w:pPr>
            <w:r>
              <w:rPr>
                <w:b/>
                <w:color w:val="FFFFFF"/>
                <w:sz w:val="20"/>
              </w:rPr>
              <w:t>Details</w:t>
            </w:r>
          </w:p>
        </w:tc>
        <w:tc>
          <w:tcPr>
            <w:tcW w:w="1420" w:type="dxa"/>
            <w:shd w:val="clear" w:color="auto" w:fill="1A459C"/>
          </w:tcPr>
          <w:p>
            <w:pPr>
              <w:pStyle w:val="TableParagraph"/>
              <w:spacing w:before="8"/>
              <w:ind w:left="0"/>
              <w:rPr>
                <w:sz w:val="28"/>
              </w:rPr>
            </w:pPr>
          </w:p>
          <w:p>
            <w:pPr>
              <w:pStyle w:val="TableParagraph"/>
              <w:spacing w:before="0"/>
              <w:rPr>
                <w:b/>
                <w:sz w:val="20"/>
              </w:rPr>
            </w:pPr>
            <w:r>
              <w:rPr>
                <w:b/>
                <w:color w:val="FFFFFF"/>
                <w:sz w:val="20"/>
              </w:rPr>
              <w:t>Completed?</w:t>
            </w:r>
          </w:p>
        </w:tc>
        <w:tc>
          <w:tcPr>
            <w:tcW w:w="1271" w:type="dxa"/>
            <w:tcBorders>
              <w:right w:val="nil"/>
            </w:tcBorders>
            <w:shd w:val="clear" w:color="auto" w:fill="1A459C"/>
          </w:tcPr>
          <w:p>
            <w:pPr>
              <w:pStyle w:val="TableParagraph"/>
              <w:spacing w:before="100"/>
              <w:ind w:left="106" w:right="139"/>
              <w:rPr>
                <w:b/>
                <w:sz w:val="20"/>
              </w:rPr>
            </w:pPr>
            <w:r>
              <w:rPr>
                <w:b/>
                <w:color w:val="FFFFFF"/>
                <w:sz w:val="20"/>
              </w:rPr>
              <w:t>Date completed</w:t>
            </w:r>
          </w:p>
        </w:tc>
      </w:tr>
      <w:tr>
        <w:trPr>
          <w:trHeight w:val="479" w:hRule="atLeast"/>
        </w:trPr>
        <w:tc>
          <w:tcPr>
            <w:tcW w:w="1699" w:type="dxa"/>
            <w:vMerge w:val="restart"/>
            <w:tcBorders>
              <w:left w:val="nil"/>
            </w:tcBorders>
          </w:tcPr>
          <w:p>
            <w:pPr>
              <w:pStyle w:val="TableParagraph"/>
              <w:spacing w:before="100"/>
              <w:ind w:left="115"/>
              <w:rPr>
                <w:b/>
                <w:sz w:val="20"/>
              </w:rPr>
            </w:pPr>
            <w:r>
              <w:rPr>
                <w:b/>
                <w:sz w:val="20"/>
              </w:rPr>
              <w:t>Line Manager</w:t>
            </w:r>
          </w:p>
        </w:tc>
        <w:tc>
          <w:tcPr>
            <w:tcW w:w="5246" w:type="dxa"/>
          </w:tcPr>
          <w:p>
            <w:pPr>
              <w:pStyle w:val="TableParagraph"/>
              <w:rPr>
                <w:sz w:val="20"/>
              </w:rPr>
            </w:pPr>
            <w:r>
              <w:rPr>
                <w:sz w:val="20"/>
              </w:rPr>
              <w:t>Introduced to team members</w:t>
            </w:r>
          </w:p>
        </w:tc>
        <w:tc>
          <w:tcPr>
            <w:tcW w:w="1420" w:type="dxa"/>
          </w:tcPr>
          <w:p>
            <w:pPr>
              <w:pStyle w:val="TableParagraph"/>
              <w:numPr>
                <w:ilvl w:val="0"/>
                <w:numId w:val="21"/>
              </w:numPr>
              <w:tabs>
                <w:tab w:pos="385" w:val="left" w:leader="none"/>
              </w:tabs>
              <w:spacing w:line="240" w:lineRule="auto" w:before="107"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tcPr>
          <w:p>
            <w:pPr>
              <w:pStyle w:val="TableParagraph"/>
              <w:ind w:left="106"/>
              <w:rPr>
                <w:sz w:val="20"/>
              </w:rPr>
            </w:pPr>
            <w:r>
              <w:rPr>
                <w:sz w:val="20"/>
              </w:rPr>
              <w:t>[Enter date]</w:t>
            </w:r>
          </w:p>
        </w:tc>
      </w:tr>
      <w:tr>
        <w:trPr>
          <w:trHeight w:val="484" w:hRule="atLeast"/>
        </w:trPr>
        <w:tc>
          <w:tcPr>
            <w:tcW w:w="1699" w:type="dxa"/>
            <w:vMerge/>
            <w:tcBorders>
              <w:top w:val="nil"/>
              <w:left w:val="nil"/>
            </w:tcBorders>
          </w:tcPr>
          <w:p>
            <w:pPr>
              <w:rPr>
                <w:sz w:val="2"/>
                <w:szCs w:val="2"/>
              </w:rPr>
            </w:pPr>
          </w:p>
        </w:tc>
        <w:tc>
          <w:tcPr>
            <w:tcW w:w="5246" w:type="dxa"/>
            <w:shd w:val="clear" w:color="auto" w:fill="F2F4F8"/>
          </w:tcPr>
          <w:p>
            <w:pPr>
              <w:pStyle w:val="TableParagraph"/>
              <w:spacing w:before="110"/>
              <w:rPr>
                <w:sz w:val="20"/>
              </w:rPr>
            </w:pPr>
            <w:r>
              <w:rPr>
                <w:sz w:val="20"/>
              </w:rPr>
              <w:t>‘Buddy’ assigned</w:t>
            </w:r>
          </w:p>
        </w:tc>
        <w:tc>
          <w:tcPr>
            <w:tcW w:w="1420" w:type="dxa"/>
            <w:shd w:val="clear" w:color="auto" w:fill="F2F4F8"/>
          </w:tcPr>
          <w:p>
            <w:pPr>
              <w:pStyle w:val="TableParagraph"/>
              <w:numPr>
                <w:ilvl w:val="0"/>
                <w:numId w:val="22"/>
              </w:numPr>
              <w:tabs>
                <w:tab w:pos="385" w:val="left" w:leader="none"/>
              </w:tabs>
              <w:spacing w:line="240" w:lineRule="auto" w:before="112"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shd w:val="clear" w:color="auto" w:fill="F2F4F8"/>
          </w:tcPr>
          <w:p>
            <w:pPr>
              <w:pStyle w:val="TableParagraph"/>
              <w:spacing w:before="110"/>
              <w:ind w:left="106"/>
              <w:rPr>
                <w:sz w:val="20"/>
              </w:rPr>
            </w:pPr>
            <w:r>
              <w:rPr>
                <w:sz w:val="20"/>
              </w:rPr>
              <w:t>[Enter date]</w:t>
            </w:r>
          </w:p>
        </w:tc>
      </w:tr>
      <w:tr>
        <w:trPr>
          <w:trHeight w:val="479" w:hRule="atLeast"/>
        </w:trPr>
        <w:tc>
          <w:tcPr>
            <w:tcW w:w="1699" w:type="dxa"/>
            <w:vMerge/>
            <w:tcBorders>
              <w:top w:val="nil"/>
              <w:left w:val="nil"/>
            </w:tcBorders>
          </w:tcPr>
          <w:p>
            <w:pPr>
              <w:rPr>
                <w:sz w:val="2"/>
                <w:szCs w:val="2"/>
              </w:rPr>
            </w:pPr>
          </w:p>
        </w:tc>
        <w:tc>
          <w:tcPr>
            <w:tcW w:w="5246" w:type="dxa"/>
          </w:tcPr>
          <w:p>
            <w:pPr>
              <w:pStyle w:val="TableParagraph"/>
              <w:rPr>
                <w:sz w:val="20"/>
              </w:rPr>
            </w:pPr>
            <w:r>
              <w:rPr>
                <w:sz w:val="20"/>
              </w:rPr>
              <w:t>Department structure explained</w:t>
            </w:r>
          </w:p>
        </w:tc>
        <w:tc>
          <w:tcPr>
            <w:tcW w:w="1420" w:type="dxa"/>
          </w:tcPr>
          <w:p>
            <w:pPr>
              <w:pStyle w:val="TableParagraph"/>
              <w:numPr>
                <w:ilvl w:val="0"/>
                <w:numId w:val="23"/>
              </w:numPr>
              <w:tabs>
                <w:tab w:pos="385" w:val="left" w:leader="none"/>
              </w:tabs>
              <w:spacing w:line="240" w:lineRule="auto" w:before="107"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tcPr>
          <w:p>
            <w:pPr>
              <w:pStyle w:val="TableParagraph"/>
              <w:ind w:left="106"/>
              <w:rPr>
                <w:sz w:val="20"/>
              </w:rPr>
            </w:pPr>
            <w:r>
              <w:rPr>
                <w:sz w:val="20"/>
              </w:rPr>
              <w:t>[Enter date]</w:t>
            </w:r>
          </w:p>
        </w:tc>
      </w:tr>
      <w:tr>
        <w:trPr>
          <w:trHeight w:val="479" w:hRule="atLeast"/>
        </w:trPr>
        <w:tc>
          <w:tcPr>
            <w:tcW w:w="1699" w:type="dxa"/>
            <w:vMerge/>
            <w:tcBorders>
              <w:top w:val="nil"/>
              <w:left w:val="nil"/>
            </w:tcBorders>
          </w:tcPr>
          <w:p>
            <w:pPr>
              <w:rPr>
                <w:sz w:val="2"/>
                <w:szCs w:val="2"/>
              </w:rPr>
            </w:pPr>
          </w:p>
        </w:tc>
        <w:tc>
          <w:tcPr>
            <w:tcW w:w="5246" w:type="dxa"/>
            <w:shd w:val="clear" w:color="auto" w:fill="F2F4F8"/>
          </w:tcPr>
          <w:p>
            <w:pPr>
              <w:pStyle w:val="TableParagraph"/>
              <w:spacing w:before="110"/>
              <w:rPr>
                <w:sz w:val="20"/>
              </w:rPr>
            </w:pPr>
            <w:r>
              <w:rPr>
                <w:sz w:val="20"/>
              </w:rPr>
              <w:t>Probationary dates set</w:t>
            </w:r>
          </w:p>
        </w:tc>
        <w:tc>
          <w:tcPr>
            <w:tcW w:w="1420" w:type="dxa"/>
            <w:shd w:val="clear" w:color="auto" w:fill="F2F4F8"/>
          </w:tcPr>
          <w:p>
            <w:pPr>
              <w:pStyle w:val="TableParagraph"/>
              <w:numPr>
                <w:ilvl w:val="0"/>
                <w:numId w:val="24"/>
              </w:numPr>
              <w:tabs>
                <w:tab w:pos="385" w:val="left" w:leader="none"/>
              </w:tabs>
              <w:spacing w:line="240" w:lineRule="auto" w:before="111"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shd w:val="clear" w:color="auto" w:fill="F2F4F8"/>
          </w:tcPr>
          <w:p>
            <w:pPr>
              <w:pStyle w:val="TableParagraph"/>
              <w:spacing w:before="110"/>
              <w:ind w:left="106"/>
              <w:rPr>
                <w:sz w:val="20"/>
              </w:rPr>
            </w:pPr>
            <w:r>
              <w:rPr>
                <w:sz w:val="20"/>
              </w:rPr>
              <w:t>[Enter date]</w:t>
            </w:r>
          </w:p>
        </w:tc>
      </w:tr>
      <w:tr>
        <w:trPr>
          <w:trHeight w:val="998" w:hRule="atLeast"/>
        </w:trPr>
        <w:tc>
          <w:tcPr>
            <w:tcW w:w="1699" w:type="dxa"/>
            <w:vMerge w:val="restart"/>
            <w:tcBorders>
              <w:left w:val="nil"/>
            </w:tcBorders>
          </w:tcPr>
          <w:p>
            <w:pPr>
              <w:pStyle w:val="TableParagraph"/>
              <w:spacing w:line="285" w:lineRule="auto"/>
              <w:ind w:left="115" w:right="191"/>
              <w:rPr>
                <w:b/>
                <w:sz w:val="20"/>
              </w:rPr>
            </w:pPr>
            <w:r>
              <w:rPr>
                <w:b/>
                <w:sz w:val="20"/>
              </w:rPr>
              <w:t>Manager or representative</w:t>
            </w:r>
          </w:p>
        </w:tc>
        <w:tc>
          <w:tcPr>
            <w:tcW w:w="5246" w:type="dxa"/>
          </w:tcPr>
          <w:p>
            <w:pPr>
              <w:pStyle w:val="TableParagraph"/>
              <w:spacing w:line="288" w:lineRule="auto" w:before="110"/>
              <w:ind w:right="448"/>
              <w:rPr>
                <w:sz w:val="20"/>
              </w:rPr>
            </w:pPr>
            <w:r>
              <w:rPr>
                <w:sz w:val="20"/>
              </w:rPr>
              <w:t>Advise on email, meeting room bookings, timesheet requirements, travel bookings, expense claims, petty cash, voicemail, common forms and procedures</w:t>
            </w:r>
          </w:p>
        </w:tc>
        <w:tc>
          <w:tcPr>
            <w:tcW w:w="1420" w:type="dxa"/>
          </w:tcPr>
          <w:p>
            <w:pPr>
              <w:pStyle w:val="TableParagraph"/>
              <w:numPr>
                <w:ilvl w:val="0"/>
                <w:numId w:val="25"/>
              </w:numPr>
              <w:tabs>
                <w:tab w:pos="385" w:val="left" w:leader="none"/>
              </w:tabs>
              <w:spacing w:line="240" w:lineRule="auto" w:before="112"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tcPr>
          <w:p>
            <w:pPr>
              <w:pStyle w:val="TableParagraph"/>
              <w:spacing w:before="110"/>
              <w:ind w:left="106"/>
              <w:rPr>
                <w:sz w:val="20"/>
              </w:rPr>
            </w:pPr>
            <w:r>
              <w:rPr>
                <w:sz w:val="20"/>
              </w:rPr>
              <w:t>[Enter date]</w:t>
            </w:r>
          </w:p>
        </w:tc>
      </w:tr>
      <w:tr>
        <w:trPr>
          <w:trHeight w:val="484" w:hRule="atLeast"/>
        </w:trPr>
        <w:tc>
          <w:tcPr>
            <w:tcW w:w="1699" w:type="dxa"/>
            <w:vMerge/>
            <w:tcBorders>
              <w:top w:val="nil"/>
              <w:left w:val="nil"/>
            </w:tcBorders>
          </w:tcPr>
          <w:p>
            <w:pPr>
              <w:rPr>
                <w:sz w:val="2"/>
                <w:szCs w:val="2"/>
              </w:rPr>
            </w:pPr>
          </w:p>
        </w:tc>
        <w:tc>
          <w:tcPr>
            <w:tcW w:w="5246" w:type="dxa"/>
            <w:shd w:val="clear" w:color="auto" w:fill="F2F4F8"/>
          </w:tcPr>
          <w:p>
            <w:pPr>
              <w:pStyle w:val="TableParagraph"/>
              <w:spacing w:before="110"/>
              <w:rPr>
                <w:sz w:val="20"/>
              </w:rPr>
            </w:pPr>
            <w:r>
              <w:rPr>
                <w:sz w:val="20"/>
              </w:rPr>
              <w:t>Provide security pass/key if required</w:t>
            </w:r>
          </w:p>
        </w:tc>
        <w:tc>
          <w:tcPr>
            <w:tcW w:w="1420" w:type="dxa"/>
            <w:shd w:val="clear" w:color="auto" w:fill="F2F4F8"/>
          </w:tcPr>
          <w:p>
            <w:pPr>
              <w:pStyle w:val="TableParagraph"/>
              <w:numPr>
                <w:ilvl w:val="0"/>
                <w:numId w:val="26"/>
              </w:numPr>
              <w:tabs>
                <w:tab w:pos="385" w:val="left" w:leader="none"/>
              </w:tabs>
              <w:spacing w:line="240" w:lineRule="auto" w:before="111"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shd w:val="clear" w:color="auto" w:fill="F2F4F8"/>
          </w:tcPr>
          <w:p>
            <w:pPr>
              <w:pStyle w:val="TableParagraph"/>
              <w:spacing w:before="110"/>
              <w:ind w:left="106"/>
              <w:rPr>
                <w:sz w:val="20"/>
              </w:rPr>
            </w:pPr>
            <w:r>
              <w:rPr>
                <w:sz w:val="20"/>
              </w:rPr>
              <w:t>[Enter date]</w:t>
            </w:r>
          </w:p>
        </w:tc>
      </w:tr>
      <w:tr>
        <w:trPr>
          <w:trHeight w:val="479" w:hRule="atLeast"/>
        </w:trPr>
        <w:tc>
          <w:tcPr>
            <w:tcW w:w="1699" w:type="dxa"/>
            <w:vMerge/>
            <w:tcBorders>
              <w:top w:val="nil"/>
              <w:left w:val="nil"/>
            </w:tcBorders>
          </w:tcPr>
          <w:p>
            <w:pPr>
              <w:rPr>
                <w:sz w:val="2"/>
                <w:szCs w:val="2"/>
              </w:rPr>
            </w:pPr>
          </w:p>
        </w:tc>
        <w:tc>
          <w:tcPr>
            <w:tcW w:w="5246" w:type="dxa"/>
          </w:tcPr>
          <w:p>
            <w:pPr>
              <w:pStyle w:val="TableParagraph"/>
              <w:rPr>
                <w:sz w:val="20"/>
              </w:rPr>
            </w:pPr>
            <w:r>
              <w:rPr>
                <w:sz w:val="20"/>
              </w:rPr>
              <w:t>Department processes explained</w:t>
            </w:r>
          </w:p>
        </w:tc>
        <w:tc>
          <w:tcPr>
            <w:tcW w:w="1420" w:type="dxa"/>
          </w:tcPr>
          <w:p>
            <w:pPr>
              <w:pStyle w:val="TableParagraph"/>
              <w:numPr>
                <w:ilvl w:val="0"/>
                <w:numId w:val="27"/>
              </w:numPr>
              <w:tabs>
                <w:tab w:pos="385" w:val="left" w:leader="none"/>
              </w:tabs>
              <w:spacing w:line="240" w:lineRule="auto" w:before="107"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tcPr>
          <w:p>
            <w:pPr>
              <w:pStyle w:val="TableParagraph"/>
              <w:ind w:left="106"/>
              <w:rPr>
                <w:sz w:val="20"/>
              </w:rPr>
            </w:pPr>
            <w:r>
              <w:rPr>
                <w:sz w:val="20"/>
              </w:rPr>
              <w:t>[Enter date]</w:t>
            </w:r>
          </w:p>
        </w:tc>
      </w:tr>
      <w:tr>
        <w:trPr>
          <w:trHeight w:val="479" w:hRule="atLeast"/>
        </w:trPr>
        <w:tc>
          <w:tcPr>
            <w:tcW w:w="1699" w:type="dxa"/>
            <w:vMerge/>
            <w:tcBorders>
              <w:top w:val="nil"/>
              <w:left w:val="nil"/>
            </w:tcBorders>
          </w:tcPr>
          <w:p>
            <w:pPr>
              <w:rPr>
                <w:sz w:val="2"/>
                <w:szCs w:val="2"/>
              </w:rPr>
            </w:pPr>
          </w:p>
        </w:tc>
        <w:tc>
          <w:tcPr>
            <w:tcW w:w="5246" w:type="dxa"/>
            <w:shd w:val="clear" w:color="auto" w:fill="F2F4F8"/>
          </w:tcPr>
          <w:p>
            <w:pPr>
              <w:pStyle w:val="TableParagraph"/>
              <w:spacing w:before="110"/>
              <w:rPr>
                <w:sz w:val="20"/>
              </w:rPr>
            </w:pPr>
            <w:r>
              <w:rPr>
                <w:sz w:val="20"/>
              </w:rPr>
              <w:t>Professional development needs identified</w:t>
            </w:r>
          </w:p>
        </w:tc>
        <w:tc>
          <w:tcPr>
            <w:tcW w:w="1420" w:type="dxa"/>
            <w:shd w:val="clear" w:color="auto" w:fill="F2F4F8"/>
          </w:tcPr>
          <w:p>
            <w:pPr>
              <w:pStyle w:val="TableParagraph"/>
              <w:numPr>
                <w:ilvl w:val="0"/>
                <w:numId w:val="28"/>
              </w:numPr>
              <w:tabs>
                <w:tab w:pos="385" w:val="left" w:leader="none"/>
              </w:tabs>
              <w:spacing w:line="240" w:lineRule="auto" w:before="112"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shd w:val="clear" w:color="auto" w:fill="F2F4F8"/>
          </w:tcPr>
          <w:p>
            <w:pPr>
              <w:pStyle w:val="TableParagraph"/>
              <w:spacing w:before="110"/>
              <w:ind w:left="106"/>
              <w:rPr>
                <w:sz w:val="20"/>
              </w:rPr>
            </w:pPr>
            <w:r>
              <w:rPr>
                <w:sz w:val="20"/>
              </w:rPr>
              <w:t>[Enter date]</w:t>
            </w:r>
          </w:p>
        </w:tc>
      </w:tr>
      <w:tr>
        <w:trPr>
          <w:trHeight w:val="484" w:hRule="atLeast"/>
        </w:trPr>
        <w:tc>
          <w:tcPr>
            <w:tcW w:w="1699" w:type="dxa"/>
            <w:vMerge/>
            <w:tcBorders>
              <w:top w:val="nil"/>
              <w:left w:val="nil"/>
            </w:tcBorders>
          </w:tcPr>
          <w:p>
            <w:pPr>
              <w:rPr>
                <w:sz w:val="2"/>
                <w:szCs w:val="2"/>
              </w:rPr>
            </w:pPr>
          </w:p>
        </w:tc>
        <w:tc>
          <w:tcPr>
            <w:tcW w:w="5246" w:type="dxa"/>
          </w:tcPr>
          <w:p>
            <w:pPr>
              <w:pStyle w:val="TableParagraph"/>
              <w:spacing w:before="110"/>
              <w:rPr>
                <w:sz w:val="20"/>
              </w:rPr>
            </w:pPr>
            <w:r>
              <w:rPr>
                <w:sz w:val="20"/>
              </w:rPr>
              <w:t>Training is organised</w:t>
            </w:r>
          </w:p>
        </w:tc>
        <w:tc>
          <w:tcPr>
            <w:tcW w:w="1420" w:type="dxa"/>
          </w:tcPr>
          <w:p>
            <w:pPr>
              <w:pStyle w:val="TableParagraph"/>
              <w:numPr>
                <w:ilvl w:val="0"/>
                <w:numId w:val="29"/>
              </w:numPr>
              <w:tabs>
                <w:tab w:pos="385" w:val="left" w:leader="none"/>
              </w:tabs>
              <w:spacing w:line="240" w:lineRule="auto" w:before="112"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tcPr>
          <w:p>
            <w:pPr>
              <w:pStyle w:val="TableParagraph"/>
              <w:spacing w:before="110"/>
              <w:ind w:left="106"/>
              <w:rPr>
                <w:sz w:val="20"/>
              </w:rPr>
            </w:pPr>
            <w:r>
              <w:rPr>
                <w:sz w:val="20"/>
              </w:rPr>
              <w:t>[Enter date]</w:t>
            </w:r>
          </w:p>
        </w:tc>
      </w:tr>
    </w:tbl>
    <w:p>
      <w:pPr>
        <w:pStyle w:val="Heading2"/>
        <w:spacing w:before="354"/>
      </w:pPr>
      <w:bookmarkStart w:name="Terms and conditions of employment" w:id="29"/>
      <w:bookmarkEnd w:id="29"/>
      <w:r>
        <w:rPr/>
      </w:r>
      <w:r>
        <w:rPr>
          <w:color w:val="0069B4"/>
        </w:rPr>
        <w:t>Terms and conditions of employment</w:t>
      </w:r>
    </w:p>
    <w:p>
      <w:pPr>
        <w:pStyle w:val="BodyText"/>
        <w:spacing w:before="5"/>
        <w:rPr>
          <w:sz w:val="21"/>
        </w:rPr>
      </w:pPr>
    </w:p>
    <w:tbl>
      <w:tblPr>
        <w:tblW w:w="0" w:type="auto"/>
        <w:jc w:val="left"/>
        <w:tblInd w:w="112" w:type="dxa"/>
        <w:tblBorders>
          <w:top w:val="single" w:sz="4" w:space="0" w:color="3C496B"/>
          <w:left w:val="single" w:sz="4" w:space="0" w:color="3C496B"/>
          <w:bottom w:val="single" w:sz="4" w:space="0" w:color="3C496B"/>
          <w:right w:val="single" w:sz="4" w:space="0" w:color="3C496B"/>
          <w:insideH w:val="single" w:sz="4" w:space="0" w:color="3C496B"/>
          <w:insideV w:val="single" w:sz="4" w:space="0" w:color="3C496B"/>
        </w:tblBorders>
        <w:tblLayout w:type="fixed"/>
        <w:tblCellMar>
          <w:top w:w="0" w:type="dxa"/>
          <w:left w:w="0" w:type="dxa"/>
          <w:bottom w:w="0" w:type="dxa"/>
          <w:right w:w="0" w:type="dxa"/>
        </w:tblCellMar>
        <w:tblLook w:val="01E0"/>
      </w:tblPr>
      <w:tblGrid>
        <w:gridCol w:w="1699"/>
        <w:gridCol w:w="5246"/>
        <w:gridCol w:w="1420"/>
        <w:gridCol w:w="1271"/>
      </w:tblGrid>
      <w:tr>
        <w:trPr>
          <w:trHeight w:val="628" w:hRule="atLeast"/>
        </w:trPr>
        <w:tc>
          <w:tcPr>
            <w:tcW w:w="1699" w:type="dxa"/>
            <w:tcBorders>
              <w:left w:val="nil"/>
            </w:tcBorders>
            <w:shd w:val="clear" w:color="auto" w:fill="1A459C"/>
          </w:tcPr>
          <w:p>
            <w:pPr>
              <w:pStyle w:val="TableParagraph"/>
              <w:spacing w:before="8"/>
              <w:ind w:left="0"/>
              <w:rPr>
                <w:sz w:val="28"/>
              </w:rPr>
            </w:pPr>
          </w:p>
          <w:p>
            <w:pPr>
              <w:pStyle w:val="TableParagraph"/>
              <w:spacing w:before="0"/>
              <w:ind w:left="115"/>
              <w:rPr>
                <w:b/>
                <w:sz w:val="20"/>
              </w:rPr>
            </w:pPr>
            <w:r>
              <w:rPr>
                <w:b/>
                <w:color w:val="FFFFFF"/>
                <w:sz w:val="20"/>
              </w:rPr>
              <w:t>Responsible</w:t>
            </w:r>
          </w:p>
        </w:tc>
        <w:tc>
          <w:tcPr>
            <w:tcW w:w="5246" w:type="dxa"/>
            <w:shd w:val="clear" w:color="auto" w:fill="1A459C"/>
          </w:tcPr>
          <w:p>
            <w:pPr>
              <w:pStyle w:val="TableParagraph"/>
              <w:spacing w:before="8"/>
              <w:ind w:left="0"/>
              <w:rPr>
                <w:sz w:val="28"/>
              </w:rPr>
            </w:pPr>
          </w:p>
          <w:p>
            <w:pPr>
              <w:pStyle w:val="TableParagraph"/>
              <w:spacing w:before="0"/>
              <w:rPr>
                <w:b/>
                <w:sz w:val="20"/>
              </w:rPr>
            </w:pPr>
            <w:r>
              <w:rPr>
                <w:b/>
                <w:color w:val="FFFFFF"/>
                <w:sz w:val="20"/>
              </w:rPr>
              <w:t>Details</w:t>
            </w:r>
          </w:p>
        </w:tc>
        <w:tc>
          <w:tcPr>
            <w:tcW w:w="1420" w:type="dxa"/>
            <w:shd w:val="clear" w:color="auto" w:fill="1A459C"/>
          </w:tcPr>
          <w:p>
            <w:pPr>
              <w:pStyle w:val="TableParagraph"/>
              <w:spacing w:before="8"/>
              <w:ind w:left="0"/>
              <w:rPr>
                <w:sz w:val="28"/>
              </w:rPr>
            </w:pPr>
          </w:p>
          <w:p>
            <w:pPr>
              <w:pStyle w:val="TableParagraph"/>
              <w:spacing w:before="0"/>
              <w:rPr>
                <w:b/>
                <w:sz w:val="20"/>
              </w:rPr>
            </w:pPr>
            <w:r>
              <w:rPr>
                <w:b/>
                <w:color w:val="FFFFFF"/>
                <w:sz w:val="20"/>
              </w:rPr>
              <w:t>Completed?</w:t>
            </w:r>
          </w:p>
        </w:tc>
        <w:tc>
          <w:tcPr>
            <w:tcW w:w="1271" w:type="dxa"/>
            <w:tcBorders>
              <w:right w:val="nil"/>
            </w:tcBorders>
            <w:shd w:val="clear" w:color="auto" w:fill="1A459C"/>
          </w:tcPr>
          <w:p>
            <w:pPr>
              <w:pStyle w:val="TableParagraph"/>
              <w:spacing w:before="100"/>
              <w:ind w:left="106" w:right="139"/>
              <w:rPr>
                <w:b/>
                <w:sz w:val="20"/>
              </w:rPr>
            </w:pPr>
            <w:r>
              <w:rPr>
                <w:b/>
                <w:color w:val="FFFFFF"/>
                <w:sz w:val="20"/>
              </w:rPr>
              <w:t>Date completed</w:t>
            </w:r>
          </w:p>
        </w:tc>
      </w:tr>
      <w:tr>
        <w:trPr>
          <w:trHeight w:val="479" w:hRule="atLeast"/>
        </w:trPr>
        <w:tc>
          <w:tcPr>
            <w:tcW w:w="1699" w:type="dxa"/>
            <w:vMerge w:val="restart"/>
            <w:tcBorders>
              <w:left w:val="nil"/>
            </w:tcBorders>
          </w:tcPr>
          <w:p>
            <w:pPr>
              <w:pStyle w:val="TableParagraph"/>
              <w:spacing w:line="290" w:lineRule="auto" w:before="100"/>
              <w:ind w:left="115" w:right="147"/>
              <w:rPr>
                <w:b/>
                <w:sz w:val="20"/>
              </w:rPr>
            </w:pPr>
            <w:r>
              <w:rPr>
                <w:b/>
                <w:sz w:val="20"/>
              </w:rPr>
              <w:t>Administration Team</w:t>
            </w:r>
          </w:p>
        </w:tc>
        <w:tc>
          <w:tcPr>
            <w:tcW w:w="5246" w:type="dxa"/>
          </w:tcPr>
          <w:p>
            <w:pPr>
              <w:pStyle w:val="TableParagraph"/>
              <w:rPr>
                <w:sz w:val="20"/>
              </w:rPr>
            </w:pPr>
            <w:r>
              <w:rPr>
                <w:sz w:val="20"/>
              </w:rPr>
              <w:t>Employment contract signed</w:t>
            </w:r>
          </w:p>
        </w:tc>
        <w:tc>
          <w:tcPr>
            <w:tcW w:w="1420" w:type="dxa"/>
          </w:tcPr>
          <w:p>
            <w:pPr>
              <w:pStyle w:val="TableParagraph"/>
              <w:numPr>
                <w:ilvl w:val="0"/>
                <w:numId w:val="30"/>
              </w:numPr>
              <w:tabs>
                <w:tab w:pos="385" w:val="left" w:leader="none"/>
              </w:tabs>
              <w:spacing w:line="240" w:lineRule="auto" w:before="107"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tcPr>
          <w:p>
            <w:pPr>
              <w:pStyle w:val="TableParagraph"/>
              <w:ind w:left="106"/>
              <w:rPr>
                <w:sz w:val="20"/>
              </w:rPr>
            </w:pPr>
            <w:r>
              <w:rPr>
                <w:sz w:val="20"/>
              </w:rPr>
              <w:t>[Enter date]</w:t>
            </w:r>
          </w:p>
        </w:tc>
      </w:tr>
      <w:tr>
        <w:trPr>
          <w:trHeight w:val="484" w:hRule="atLeast"/>
        </w:trPr>
        <w:tc>
          <w:tcPr>
            <w:tcW w:w="1699" w:type="dxa"/>
            <w:vMerge/>
            <w:tcBorders>
              <w:top w:val="nil"/>
              <w:left w:val="nil"/>
            </w:tcBorders>
          </w:tcPr>
          <w:p>
            <w:pPr>
              <w:rPr>
                <w:sz w:val="2"/>
                <w:szCs w:val="2"/>
              </w:rPr>
            </w:pPr>
          </w:p>
        </w:tc>
        <w:tc>
          <w:tcPr>
            <w:tcW w:w="5246" w:type="dxa"/>
            <w:shd w:val="clear" w:color="auto" w:fill="F2F4F8"/>
          </w:tcPr>
          <w:p>
            <w:pPr>
              <w:pStyle w:val="TableParagraph"/>
              <w:spacing w:before="110"/>
              <w:rPr>
                <w:sz w:val="20"/>
              </w:rPr>
            </w:pPr>
            <w:r>
              <w:rPr>
                <w:sz w:val="20"/>
              </w:rPr>
              <w:t>Position description provided, read and understood</w:t>
            </w:r>
          </w:p>
        </w:tc>
        <w:tc>
          <w:tcPr>
            <w:tcW w:w="1420" w:type="dxa"/>
            <w:shd w:val="clear" w:color="auto" w:fill="F2F4F8"/>
          </w:tcPr>
          <w:p>
            <w:pPr>
              <w:pStyle w:val="TableParagraph"/>
              <w:numPr>
                <w:ilvl w:val="0"/>
                <w:numId w:val="31"/>
              </w:numPr>
              <w:tabs>
                <w:tab w:pos="385" w:val="left" w:leader="none"/>
              </w:tabs>
              <w:spacing w:line="240" w:lineRule="auto" w:before="111"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shd w:val="clear" w:color="auto" w:fill="F2F4F8"/>
          </w:tcPr>
          <w:p>
            <w:pPr>
              <w:pStyle w:val="TableParagraph"/>
              <w:spacing w:before="110"/>
              <w:ind w:left="106"/>
              <w:rPr>
                <w:sz w:val="20"/>
              </w:rPr>
            </w:pPr>
            <w:r>
              <w:rPr>
                <w:sz w:val="20"/>
              </w:rPr>
              <w:t>[Enter date]</w:t>
            </w:r>
          </w:p>
        </w:tc>
      </w:tr>
      <w:tr>
        <w:trPr>
          <w:trHeight w:val="479" w:hRule="atLeast"/>
        </w:trPr>
        <w:tc>
          <w:tcPr>
            <w:tcW w:w="1699" w:type="dxa"/>
            <w:vMerge/>
            <w:tcBorders>
              <w:top w:val="nil"/>
              <w:left w:val="nil"/>
            </w:tcBorders>
          </w:tcPr>
          <w:p>
            <w:pPr>
              <w:rPr>
                <w:sz w:val="2"/>
                <w:szCs w:val="2"/>
              </w:rPr>
            </w:pPr>
          </w:p>
        </w:tc>
        <w:tc>
          <w:tcPr>
            <w:tcW w:w="5246" w:type="dxa"/>
          </w:tcPr>
          <w:p>
            <w:pPr>
              <w:pStyle w:val="TableParagraph"/>
              <w:rPr>
                <w:sz w:val="20"/>
              </w:rPr>
            </w:pPr>
            <w:r>
              <w:rPr>
                <w:sz w:val="20"/>
              </w:rPr>
              <w:t>Terms and conditions signed and understood</w:t>
            </w:r>
          </w:p>
        </w:tc>
        <w:tc>
          <w:tcPr>
            <w:tcW w:w="1420" w:type="dxa"/>
          </w:tcPr>
          <w:p>
            <w:pPr>
              <w:pStyle w:val="TableParagraph"/>
              <w:numPr>
                <w:ilvl w:val="0"/>
                <w:numId w:val="32"/>
              </w:numPr>
              <w:tabs>
                <w:tab w:pos="385" w:val="left" w:leader="none"/>
              </w:tabs>
              <w:spacing w:line="240" w:lineRule="auto" w:before="107"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tcPr>
          <w:p>
            <w:pPr>
              <w:pStyle w:val="TableParagraph"/>
              <w:ind w:left="106"/>
              <w:rPr>
                <w:sz w:val="20"/>
              </w:rPr>
            </w:pPr>
            <w:r>
              <w:rPr>
                <w:sz w:val="20"/>
              </w:rPr>
              <w:t>[Enter date]</w:t>
            </w:r>
          </w:p>
        </w:tc>
      </w:tr>
      <w:tr>
        <w:trPr>
          <w:trHeight w:val="479" w:hRule="atLeast"/>
        </w:trPr>
        <w:tc>
          <w:tcPr>
            <w:tcW w:w="1699" w:type="dxa"/>
            <w:vMerge/>
            <w:tcBorders>
              <w:top w:val="nil"/>
              <w:left w:val="nil"/>
            </w:tcBorders>
          </w:tcPr>
          <w:p>
            <w:pPr>
              <w:rPr>
                <w:sz w:val="2"/>
                <w:szCs w:val="2"/>
              </w:rPr>
            </w:pPr>
          </w:p>
        </w:tc>
        <w:tc>
          <w:tcPr>
            <w:tcW w:w="5246" w:type="dxa"/>
            <w:shd w:val="clear" w:color="auto" w:fill="F2F4F8"/>
          </w:tcPr>
          <w:p>
            <w:pPr>
              <w:pStyle w:val="TableParagraph"/>
              <w:rPr>
                <w:sz w:val="20"/>
              </w:rPr>
            </w:pPr>
            <w:r>
              <w:rPr>
                <w:sz w:val="20"/>
              </w:rPr>
              <w:t>Probation period understood</w:t>
            </w:r>
          </w:p>
        </w:tc>
        <w:tc>
          <w:tcPr>
            <w:tcW w:w="1420" w:type="dxa"/>
            <w:shd w:val="clear" w:color="auto" w:fill="F2F4F8"/>
          </w:tcPr>
          <w:p>
            <w:pPr>
              <w:pStyle w:val="TableParagraph"/>
              <w:numPr>
                <w:ilvl w:val="0"/>
                <w:numId w:val="33"/>
              </w:numPr>
              <w:tabs>
                <w:tab w:pos="385" w:val="left" w:leader="none"/>
              </w:tabs>
              <w:spacing w:line="240" w:lineRule="auto" w:before="107"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shd w:val="clear" w:color="auto" w:fill="F2F4F8"/>
          </w:tcPr>
          <w:p>
            <w:pPr>
              <w:pStyle w:val="TableParagraph"/>
              <w:ind w:left="106"/>
              <w:rPr>
                <w:sz w:val="20"/>
              </w:rPr>
            </w:pPr>
            <w:r>
              <w:rPr>
                <w:sz w:val="20"/>
              </w:rPr>
              <w:t>[Enter date]</w:t>
            </w:r>
          </w:p>
        </w:tc>
      </w:tr>
    </w:tbl>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tabs>
          <w:tab w:pos="9506" w:val="left" w:leader="none"/>
        </w:tabs>
        <w:spacing w:before="379"/>
        <w:ind w:left="885" w:right="0" w:firstLine="0"/>
        <w:jc w:val="left"/>
        <w:rPr>
          <w:b/>
          <w:sz w:val="16"/>
        </w:rPr>
      </w:pPr>
      <w:r>
        <w:rPr>
          <w:color w:val="808898"/>
          <w:spacing w:val="3"/>
          <w:sz w:val="16"/>
        </w:rPr>
        <w:t>DataTrust:</w:t>
      </w:r>
      <w:r>
        <w:rPr>
          <w:color w:val="808898"/>
          <w:spacing w:val="16"/>
          <w:sz w:val="16"/>
        </w:rPr>
        <w:t> </w:t>
      </w:r>
      <w:r>
        <w:rPr>
          <w:color w:val="808898"/>
          <w:spacing w:val="3"/>
          <w:sz w:val="16"/>
        </w:rPr>
        <w:t>Induction</w:t>
      </w:r>
      <w:r>
        <w:rPr>
          <w:color w:val="808898"/>
          <w:spacing w:val="15"/>
          <w:sz w:val="16"/>
        </w:rPr>
        <w:t> </w:t>
      </w:r>
      <w:r>
        <w:rPr>
          <w:color w:val="808898"/>
          <w:spacing w:val="3"/>
          <w:sz w:val="16"/>
        </w:rPr>
        <w:t>Policy</w:t>
        <w:tab/>
      </w:r>
      <w:r>
        <w:rPr>
          <w:color w:val="00BAF1"/>
          <w:sz w:val="16"/>
        </w:rPr>
        <w:t>//</w:t>
      </w:r>
      <w:r>
        <w:rPr>
          <w:color w:val="00BAF1"/>
          <w:spacing w:val="11"/>
          <w:sz w:val="16"/>
        </w:rPr>
        <w:t> </w:t>
      </w:r>
      <w:r>
        <w:rPr>
          <w:b/>
          <w:color w:val="00BAF1"/>
          <w:sz w:val="16"/>
        </w:rPr>
        <w:t>9</w:t>
      </w:r>
    </w:p>
    <w:p>
      <w:pPr>
        <w:spacing w:before="3"/>
        <w:ind w:left="885" w:right="0" w:firstLine="0"/>
        <w:jc w:val="left"/>
        <w:rPr>
          <w:sz w:val="16"/>
        </w:rPr>
      </w:pPr>
      <w:r>
        <w:rPr>
          <w:color w:val="808898"/>
          <w:sz w:val="16"/>
        </w:rPr>
        <w:t>Created: 3/04/2014 | Updated: 15/06/2018</w:t>
      </w:r>
    </w:p>
    <w:p>
      <w:pPr>
        <w:spacing w:after="0"/>
        <w:jc w:val="left"/>
        <w:rPr>
          <w:sz w:val="16"/>
        </w:rPr>
        <w:sectPr>
          <w:pgSz w:w="11910" w:h="16840"/>
          <w:pgMar w:top="940" w:bottom="280" w:left="1020" w:right="1020"/>
        </w:sectPr>
      </w:pPr>
    </w:p>
    <w:p>
      <w:pPr>
        <w:pStyle w:val="Heading2"/>
      </w:pPr>
      <w:r>
        <w:rPr/>
        <w:drawing>
          <wp:anchor distT="0" distB="0" distL="0" distR="0" allowOverlap="1" layoutInCell="1" locked="0" behindDoc="1" simplePos="0" relativeHeight="268406927">
            <wp:simplePos x="0" y="0"/>
            <wp:positionH relativeFrom="page">
              <wp:posOffset>0</wp:posOffset>
            </wp:positionH>
            <wp:positionV relativeFrom="page">
              <wp:posOffset>12192</wp:posOffset>
            </wp:positionV>
            <wp:extent cx="7555992" cy="10680191"/>
            <wp:effectExtent l="0" t="0" r="0" b="0"/>
            <wp:wrapNone/>
            <wp:docPr id="21" name="image1.png" descr=""/>
            <wp:cNvGraphicFramePr>
              <a:graphicFrameLocks noChangeAspect="1"/>
            </wp:cNvGraphicFramePr>
            <a:graphic>
              <a:graphicData uri="http://schemas.openxmlformats.org/drawingml/2006/picture">
                <pic:pic>
                  <pic:nvPicPr>
                    <pic:cNvPr id="22" name="image1.png"/>
                    <pic:cNvPicPr/>
                  </pic:nvPicPr>
                  <pic:blipFill>
                    <a:blip r:embed="rId5" cstate="print"/>
                    <a:stretch>
                      <a:fillRect/>
                    </a:stretch>
                  </pic:blipFill>
                  <pic:spPr>
                    <a:xfrm>
                      <a:off x="0" y="0"/>
                      <a:ext cx="7555992" cy="10680191"/>
                    </a:xfrm>
                    <a:prstGeom prst="rect">
                      <a:avLst/>
                    </a:prstGeom>
                  </pic:spPr>
                </pic:pic>
              </a:graphicData>
            </a:graphic>
          </wp:anchor>
        </w:drawing>
      </w:r>
      <w:bookmarkStart w:name="Organisational policies, procedures and " w:id="30"/>
      <w:bookmarkEnd w:id="30"/>
      <w:r>
        <w:rPr/>
      </w:r>
      <w:r>
        <w:rPr>
          <w:color w:val="0069B4"/>
          <w:spacing w:val="-6"/>
        </w:rPr>
        <w:t>Organisational </w:t>
      </w:r>
      <w:r>
        <w:rPr>
          <w:color w:val="0069B4"/>
          <w:spacing w:val="-5"/>
        </w:rPr>
        <w:t>policies, </w:t>
      </w:r>
      <w:r>
        <w:rPr>
          <w:color w:val="0069B4"/>
          <w:spacing w:val="-6"/>
        </w:rPr>
        <w:t>procedures </w:t>
      </w:r>
      <w:r>
        <w:rPr>
          <w:color w:val="0069B4"/>
          <w:spacing w:val="-4"/>
        </w:rPr>
        <w:t>and </w:t>
      </w:r>
      <w:r>
        <w:rPr>
          <w:color w:val="0069B4"/>
          <w:spacing w:val="-6"/>
        </w:rPr>
        <w:t>general information</w:t>
      </w:r>
    </w:p>
    <w:p>
      <w:pPr>
        <w:pStyle w:val="BodyText"/>
        <w:spacing w:before="1"/>
        <w:rPr>
          <w:sz w:val="21"/>
        </w:rPr>
      </w:pPr>
    </w:p>
    <w:tbl>
      <w:tblPr>
        <w:tblW w:w="0" w:type="auto"/>
        <w:jc w:val="left"/>
        <w:tblInd w:w="112" w:type="dxa"/>
        <w:tblBorders>
          <w:top w:val="single" w:sz="4" w:space="0" w:color="3C496B"/>
          <w:left w:val="single" w:sz="4" w:space="0" w:color="3C496B"/>
          <w:bottom w:val="single" w:sz="4" w:space="0" w:color="3C496B"/>
          <w:right w:val="single" w:sz="4" w:space="0" w:color="3C496B"/>
          <w:insideH w:val="single" w:sz="4" w:space="0" w:color="3C496B"/>
          <w:insideV w:val="single" w:sz="4" w:space="0" w:color="3C496B"/>
        </w:tblBorders>
        <w:tblLayout w:type="fixed"/>
        <w:tblCellMar>
          <w:top w:w="0" w:type="dxa"/>
          <w:left w:w="0" w:type="dxa"/>
          <w:bottom w:w="0" w:type="dxa"/>
          <w:right w:w="0" w:type="dxa"/>
        </w:tblCellMar>
        <w:tblLook w:val="01E0"/>
      </w:tblPr>
      <w:tblGrid>
        <w:gridCol w:w="1699"/>
        <w:gridCol w:w="5246"/>
        <w:gridCol w:w="1420"/>
        <w:gridCol w:w="1271"/>
      </w:tblGrid>
      <w:tr>
        <w:trPr>
          <w:trHeight w:val="633" w:hRule="atLeast"/>
        </w:trPr>
        <w:tc>
          <w:tcPr>
            <w:tcW w:w="1699" w:type="dxa"/>
            <w:tcBorders>
              <w:left w:val="nil"/>
            </w:tcBorders>
            <w:shd w:val="clear" w:color="auto" w:fill="1A459C"/>
          </w:tcPr>
          <w:p>
            <w:pPr>
              <w:pStyle w:val="TableParagraph"/>
              <w:spacing w:before="1"/>
              <w:ind w:left="0"/>
              <w:rPr>
                <w:sz w:val="29"/>
              </w:rPr>
            </w:pPr>
          </w:p>
          <w:p>
            <w:pPr>
              <w:pStyle w:val="TableParagraph"/>
              <w:spacing w:before="1"/>
              <w:ind w:left="115"/>
              <w:rPr>
                <w:b/>
                <w:sz w:val="20"/>
              </w:rPr>
            </w:pPr>
            <w:r>
              <w:rPr>
                <w:b/>
                <w:color w:val="FFFFFF"/>
                <w:sz w:val="20"/>
              </w:rPr>
              <w:t>Responsible</w:t>
            </w:r>
          </w:p>
        </w:tc>
        <w:tc>
          <w:tcPr>
            <w:tcW w:w="5246" w:type="dxa"/>
            <w:shd w:val="clear" w:color="auto" w:fill="1A459C"/>
          </w:tcPr>
          <w:p>
            <w:pPr>
              <w:pStyle w:val="TableParagraph"/>
              <w:spacing w:before="1"/>
              <w:ind w:left="0"/>
              <w:rPr>
                <w:sz w:val="29"/>
              </w:rPr>
            </w:pPr>
          </w:p>
          <w:p>
            <w:pPr>
              <w:pStyle w:val="TableParagraph"/>
              <w:spacing w:before="1"/>
              <w:rPr>
                <w:b/>
                <w:sz w:val="20"/>
              </w:rPr>
            </w:pPr>
            <w:r>
              <w:rPr>
                <w:b/>
                <w:color w:val="FFFFFF"/>
                <w:sz w:val="20"/>
              </w:rPr>
              <w:t>Details</w:t>
            </w:r>
          </w:p>
        </w:tc>
        <w:tc>
          <w:tcPr>
            <w:tcW w:w="1420" w:type="dxa"/>
            <w:shd w:val="clear" w:color="auto" w:fill="1A459C"/>
          </w:tcPr>
          <w:p>
            <w:pPr>
              <w:pStyle w:val="TableParagraph"/>
              <w:spacing w:before="1"/>
              <w:ind w:left="0"/>
              <w:rPr>
                <w:sz w:val="29"/>
              </w:rPr>
            </w:pPr>
          </w:p>
          <w:p>
            <w:pPr>
              <w:pStyle w:val="TableParagraph"/>
              <w:spacing w:before="1"/>
              <w:rPr>
                <w:b/>
                <w:sz w:val="20"/>
              </w:rPr>
            </w:pPr>
            <w:r>
              <w:rPr>
                <w:b/>
                <w:color w:val="FFFFFF"/>
                <w:sz w:val="20"/>
              </w:rPr>
              <w:t>Completed?</w:t>
            </w:r>
          </w:p>
        </w:tc>
        <w:tc>
          <w:tcPr>
            <w:tcW w:w="1271" w:type="dxa"/>
            <w:tcBorders>
              <w:right w:val="nil"/>
            </w:tcBorders>
            <w:shd w:val="clear" w:color="auto" w:fill="1A459C"/>
          </w:tcPr>
          <w:p>
            <w:pPr>
              <w:pStyle w:val="TableParagraph"/>
              <w:ind w:left="106" w:right="139"/>
              <w:rPr>
                <w:b/>
                <w:sz w:val="20"/>
              </w:rPr>
            </w:pPr>
            <w:r>
              <w:rPr>
                <w:b/>
                <w:color w:val="FFFFFF"/>
                <w:sz w:val="20"/>
              </w:rPr>
              <w:t>Date completed</w:t>
            </w:r>
          </w:p>
        </w:tc>
      </w:tr>
      <w:tr>
        <w:trPr>
          <w:trHeight w:val="2711" w:hRule="atLeast"/>
        </w:trPr>
        <w:tc>
          <w:tcPr>
            <w:tcW w:w="1699" w:type="dxa"/>
            <w:vMerge w:val="restart"/>
            <w:tcBorders>
              <w:left w:val="nil"/>
            </w:tcBorders>
          </w:tcPr>
          <w:p>
            <w:pPr>
              <w:pStyle w:val="TableParagraph"/>
              <w:spacing w:line="290" w:lineRule="auto" w:before="100"/>
              <w:ind w:left="115" w:right="147"/>
              <w:rPr>
                <w:b/>
                <w:sz w:val="20"/>
              </w:rPr>
            </w:pPr>
            <w:r>
              <w:rPr>
                <w:b/>
                <w:sz w:val="20"/>
              </w:rPr>
              <w:t>Administration Team</w:t>
            </w:r>
          </w:p>
        </w:tc>
        <w:tc>
          <w:tcPr>
            <w:tcW w:w="5246" w:type="dxa"/>
          </w:tcPr>
          <w:p>
            <w:pPr>
              <w:pStyle w:val="TableParagraph"/>
              <w:rPr>
                <w:sz w:val="20"/>
              </w:rPr>
            </w:pPr>
            <w:r>
              <w:rPr>
                <w:sz w:val="20"/>
              </w:rPr>
              <w:t>Policies and procedures including:</w:t>
            </w:r>
          </w:p>
          <w:p>
            <w:pPr>
              <w:pStyle w:val="TableParagraph"/>
              <w:numPr>
                <w:ilvl w:val="0"/>
                <w:numId w:val="34"/>
              </w:numPr>
              <w:tabs>
                <w:tab w:pos="452" w:val="left" w:leader="none"/>
              </w:tabs>
              <w:spacing w:line="240" w:lineRule="auto" w:before="169" w:after="0"/>
              <w:ind w:left="451" w:right="0" w:hanging="283"/>
              <w:jc w:val="left"/>
              <w:rPr>
                <w:sz w:val="20"/>
              </w:rPr>
            </w:pPr>
            <w:r>
              <w:rPr>
                <w:sz w:val="20"/>
              </w:rPr>
              <w:t>grievance</w:t>
            </w:r>
          </w:p>
          <w:p>
            <w:pPr>
              <w:pStyle w:val="TableParagraph"/>
              <w:numPr>
                <w:ilvl w:val="0"/>
                <w:numId w:val="34"/>
              </w:numPr>
              <w:tabs>
                <w:tab w:pos="452" w:val="left" w:leader="none"/>
              </w:tabs>
              <w:spacing w:line="240" w:lineRule="auto" w:before="43" w:after="0"/>
              <w:ind w:left="451" w:right="0" w:hanging="283"/>
              <w:jc w:val="left"/>
              <w:rPr>
                <w:sz w:val="20"/>
              </w:rPr>
            </w:pPr>
            <w:r>
              <w:rPr>
                <w:sz w:val="20"/>
              </w:rPr>
              <w:t>bullying</w:t>
            </w:r>
          </w:p>
          <w:p>
            <w:pPr>
              <w:pStyle w:val="TableParagraph"/>
              <w:numPr>
                <w:ilvl w:val="0"/>
                <w:numId w:val="34"/>
              </w:numPr>
              <w:tabs>
                <w:tab w:pos="452" w:val="left" w:leader="none"/>
              </w:tabs>
              <w:spacing w:line="240" w:lineRule="auto" w:before="43" w:after="0"/>
              <w:ind w:left="451" w:right="0" w:hanging="283"/>
              <w:jc w:val="left"/>
              <w:rPr>
                <w:sz w:val="20"/>
              </w:rPr>
            </w:pPr>
            <w:r>
              <w:rPr>
                <w:sz w:val="20"/>
              </w:rPr>
              <w:t>harassment and</w:t>
            </w:r>
            <w:r>
              <w:rPr>
                <w:spacing w:val="1"/>
                <w:sz w:val="20"/>
              </w:rPr>
              <w:t> </w:t>
            </w:r>
            <w:r>
              <w:rPr>
                <w:sz w:val="20"/>
              </w:rPr>
              <w:t>discrimination</w:t>
            </w:r>
          </w:p>
          <w:p>
            <w:pPr>
              <w:pStyle w:val="TableParagraph"/>
              <w:numPr>
                <w:ilvl w:val="0"/>
                <w:numId w:val="34"/>
              </w:numPr>
              <w:tabs>
                <w:tab w:pos="452" w:val="left" w:leader="none"/>
              </w:tabs>
              <w:spacing w:line="240" w:lineRule="auto" w:before="48" w:after="0"/>
              <w:ind w:left="451" w:right="0" w:hanging="283"/>
              <w:jc w:val="left"/>
              <w:rPr>
                <w:sz w:val="20"/>
              </w:rPr>
            </w:pPr>
            <w:r>
              <w:rPr>
                <w:sz w:val="20"/>
              </w:rPr>
              <w:t>alcohol and </w:t>
            </w:r>
            <w:r>
              <w:rPr>
                <w:spacing w:val="-3"/>
                <w:sz w:val="20"/>
              </w:rPr>
              <w:t>other</w:t>
            </w:r>
            <w:r>
              <w:rPr>
                <w:spacing w:val="6"/>
                <w:sz w:val="20"/>
              </w:rPr>
              <w:t> </w:t>
            </w:r>
            <w:r>
              <w:rPr>
                <w:sz w:val="20"/>
              </w:rPr>
              <w:t>drugs</w:t>
            </w:r>
          </w:p>
          <w:p>
            <w:pPr>
              <w:pStyle w:val="TableParagraph"/>
              <w:numPr>
                <w:ilvl w:val="0"/>
                <w:numId w:val="34"/>
              </w:numPr>
              <w:tabs>
                <w:tab w:pos="452" w:val="left" w:leader="none"/>
              </w:tabs>
              <w:spacing w:line="240" w:lineRule="auto" w:before="43" w:after="0"/>
              <w:ind w:left="451" w:right="0" w:hanging="283"/>
              <w:jc w:val="left"/>
              <w:rPr>
                <w:sz w:val="20"/>
              </w:rPr>
            </w:pPr>
            <w:r>
              <w:rPr>
                <w:sz w:val="20"/>
              </w:rPr>
              <w:t>code of</w:t>
            </w:r>
            <w:r>
              <w:rPr>
                <w:spacing w:val="1"/>
                <w:sz w:val="20"/>
              </w:rPr>
              <w:t> </w:t>
            </w:r>
            <w:r>
              <w:rPr>
                <w:sz w:val="20"/>
              </w:rPr>
              <w:t>conduct</w:t>
            </w:r>
          </w:p>
          <w:p>
            <w:pPr>
              <w:pStyle w:val="TableParagraph"/>
              <w:numPr>
                <w:ilvl w:val="0"/>
                <w:numId w:val="34"/>
              </w:numPr>
              <w:tabs>
                <w:tab w:pos="452" w:val="left" w:leader="none"/>
              </w:tabs>
              <w:spacing w:line="240" w:lineRule="auto" w:before="43" w:after="0"/>
              <w:ind w:left="451" w:right="0" w:hanging="283"/>
              <w:jc w:val="left"/>
              <w:rPr>
                <w:sz w:val="20"/>
              </w:rPr>
            </w:pPr>
            <w:r>
              <w:rPr>
                <w:spacing w:val="-3"/>
                <w:sz w:val="20"/>
              </w:rPr>
              <w:t>use </w:t>
            </w:r>
            <w:r>
              <w:rPr>
                <w:sz w:val="20"/>
              </w:rPr>
              <w:t>of</w:t>
            </w:r>
            <w:r>
              <w:rPr>
                <w:spacing w:val="10"/>
                <w:sz w:val="20"/>
              </w:rPr>
              <w:t> </w:t>
            </w:r>
            <w:r>
              <w:rPr>
                <w:sz w:val="20"/>
              </w:rPr>
              <w:t>IT</w:t>
            </w:r>
          </w:p>
          <w:p>
            <w:pPr>
              <w:pStyle w:val="TableParagraph"/>
              <w:numPr>
                <w:ilvl w:val="0"/>
                <w:numId w:val="34"/>
              </w:numPr>
              <w:tabs>
                <w:tab w:pos="452" w:val="left" w:leader="none"/>
              </w:tabs>
              <w:spacing w:line="240" w:lineRule="auto" w:before="48" w:after="0"/>
              <w:ind w:left="451" w:right="0" w:hanging="283"/>
              <w:jc w:val="left"/>
              <w:rPr>
                <w:sz w:val="20"/>
              </w:rPr>
            </w:pPr>
            <w:r>
              <w:rPr>
                <w:sz w:val="20"/>
              </w:rPr>
              <w:t>dress code</w:t>
            </w:r>
            <w:r>
              <w:rPr>
                <w:spacing w:val="-4"/>
                <w:sz w:val="20"/>
              </w:rPr>
              <w:t> </w:t>
            </w:r>
            <w:r>
              <w:rPr>
                <w:sz w:val="20"/>
              </w:rPr>
              <w:t>explained.</w:t>
            </w:r>
          </w:p>
        </w:tc>
        <w:tc>
          <w:tcPr>
            <w:tcW w:w="1420" w:type="dxa"/>
          </w:tcPr>
          <w:p>
            <w:pPr>
              <w:pStyle w:val="TableParagraph"/>
              <w:numPr>
                <w:ilvl w:val="0"/>
                <w:numId w:val="35"/>
              </w:numPr>
              <w:tabs>
                <w:tab w:pos="385" w:val="left" w:leader="none"/>
              </w:tabs>
              <w:spacing w:line="240" w:lineRule="auto" w:before="107"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tcPr>
          <w:p>
            <w:pPr>
              <w:pStyle w:val="TableParagraph"/>
              <w:ind w:left="106"/>
              <w:rPr>
                <w:sz w:val="20"/>
              </w:rPr>
            </w:pPr>
            <w:r>
              <w:rPr>
                <w:sz w:val="20"/>
              </w:rPr>
              <w:t>[Enter date]</w:t>
            </w:r>
          </w:p>
        </w:tc>
      </w:tr>
      <w:tr>
        <w:trPr>
          <w:trHeight w:val="479" w:hRule="atLeast"/>
        </w:trPr>
        <w:tc>
          <w:tcPr>
            <w:tcW w:w="1699" w:type="dxa"/>
            <w:vMerge/>
            <w:tcBorders>
              <w:top w:val="nil"/>
              <w:left w:val="nil"/>
            </w:tcBorders>
          </w:tcPr>
          <w:p>
            <w:pPr>
              <w:rPr>
                <w:sz w:val="2"/>
                <w:szCs w:val="2"/>
              </w:rPr>
            </w:pPr>
          </w:p>
        </w:tc>
        <w:tc>
          <w:tcPr>
            <w:tcW w:w="5246" w:type="dxa"/>
            <w:shd w:val="clear" w:color="auto" w:fill="F2F4F8"/>
          </w:tcPr>
          <w:p>
            <w:pPr>
              <w:pStyle w:val="TableParagraph"/>
              <w:rPr>
                <w:sz w:val="20"/>
              </w:rPr>
            </w:pPr>
            <w:r>
              <w:rPr>
                <w:sz w:val="20"/>
              </w:rPr>
              <w:t>DataTrust benefits and resources</w:t>
            </w:r>
          </w:p>
        </w:tc>
        <w:tc>
          <w:tcPr>
            <w:tcW w:w="1420" w:type="dxa"/>
            <w:shd w:val="clear" w:color="auto" w:fill="F2F4F8"/>
          </w:tcPr>
          <w:p>
            <w:pPr>
              <w:pStyle w:val="TableParagraph"/>
              <w:numPr>
                <w:ilvl w:val="0"/>
                <w:numId w:val="36"/>
              </w:numPr>
              <w:tabs>
                <w:tab w:pos="385" w:val="left" w:leader="none"/>
              </w:tabs>
              <w:spacing w:line="240" w:lineRule="auto" w:before="107"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shd w:val="clear" w:color="auto" w:fill="F2F4F8"/>
          </w:tcPr>
          <w:p>
            <w:pPr>
              <w:pStyle w:val="TableParagraph"/>
              <w:ind w:left="106"/>
              <w:rPr>
                <w:sz w:val="20"/>
              </w:rPr>
            </w:pPr>
            <w:r>
              <w:rPr>
                <w:sz w:val="20"/>
              </w:rPr>
              <w:t>[Enter date]</w:t>
            </w:r>
          </w:p>
        </w:tc>
      </w:tr>
      <w:tr>
        <w:trPr>
          <w:trHeight w:val="479" w:hRule="atLeast"/>
        </w:trPr>
        <w:tc>
          <w:tcPr>
            <w:tcW w:w="1699" w:type="dxa"/>
            <w:vMerge/>
            <w:tcBorders>
              <w:top w:val="nil"/>
              <w:left w:val="nil"/>
            </w:tcBorders>
          </w:tcPr>
          <w:p>
            <w:pPr>
              <w:rPr>
                <w:sz w:val="2"/>
                <w:szCs w:val="2"/>
              </w:rPr>
            </w:pPr>
          </w:p>
        </w:tc>
        <w:tc>
          <w:tcPr>
            <w:tcW w:w="5246" w:type="dxa"/>
          </w:tcPr>
          <w:p>
            <w:pPr>
              <w:pStyle w:val="TableParagraph"/>
              <w:spacing w:before="110"/>
              <w:rPr>
                <w:sz w:val="20"/>
              </w:rPr>
            </w:pPr>
            <w:r>
              <w:rPr>
                <w:sz w:val="20"/>
              </w:rPr>
              <w:t>Pay including payment dates and method</w:t>
            </w:r>
          </w:p>
        </w:tc>
        <w:tc>
          <w:tcPr>
            <w:tcW w:w="1420" w:type="dxa"/>
          </w:tcPr>
          <w:p>
            <w:pPr>
              <w:pStyle w:val="TableParagraph"/>
              <w:numPr>
                <w:ilvl w:val="0"/>
                <w:numId w:val="37"/>
              </w:numPr>
              <w:tabs>
                <w:tab w:pos="385" w:val="left" w:leader="none"/>
              </w:tabs>
              <w:spacing w:line="240" w:lineRule="auto" w:before="112"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tcPr>
          <w:p>
            <w:pPr>
              <w:pStyle w:val="TableParagraph"/>
              <w:spacing w:before="110"/>
              <w:ind w:left="106"/>
              <w:rPr>
                <w:sz w:val="20"/>
              </w:rPr>
            </w:pPr>
            <w:r>
              <w:rPr>
                <w:sz w:val="20"/>
              </w:rPr>
              <w:t>[Enter date]</w:t>
            </w:r>
          </w:p>
        </w:tc>
      </w:tr>
      <w:tr>
        <w:trPr>
          <w:trHeight w:val="484" w:hRule="atLeast"/>
        </w:trPr>
        <w:tc>
          <w:tcPr>
            <w:tcW w:w="1699" w:type="dxa"/>
            <w:vMerge/>
            <w:tcBorders>
              <w:top w:val="nil"/>
              <w:left w:val="nil"/>
            </w:tcBorders>
          </w:tcPr>
          <w:p>
            <w:pPr>
              <w:rPr>
                <w:sz w:val="2"/>
                <w:szCs w:val="2"/>
              </w:rPr>
            </w:pPr>
          </w:p>
        </w:tc>
        <w:tc>
          <w:tcPr>
            <w:tcW w:w="5246" w:type="dxa"/>
            <w:shd w:val="clear" w:color="auto" w:fill="F2F4F8"/>
          </w:tcPr>
          <w:p>
            <w:pPr>
              <w:pStyle w:val="TableParagraph"/>
              <w:spacing w:before="110"/>
              <w:rPr>
                <w:sz w:val="20"/>
              </w:rPr>
            </w:pPr>
            <w:r>
              <w:rPr>
                <w:sz w:val="20"/>
              </w:rPr>
              <w:t>Superannuation information</w:t>
            </w:r>
          </w:p>
        </w:tc>
        <w:tc>
          <w:tcPr>
            <w:tcW w:w="1420" w:type="dxa"/>
            <w:shd w:val="clear" w:color="auto" w:fill="F2F4F8"/>
          </w:tcPr>
          <w:p>
            <w:pPr>
              <w:pStyle w:val="TableParagraph"/>
              <w:numPr>
                <w:ilvl w:val="0"/>
                <w:numId w:val="38"/>
              </w:numPr>
              <w:tabs>
                <w:tab w:pos="385" w:val="left" w:leader="none"/>
              </w:tabs>
              <w:spacing w:line="240" w:lineRule="auto" w:before="112"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shd w:val="clear" w:color="auto" w:fill="F2F4F8"/>
          </w:tcPr>
          <w:p>
            <w:pPr>
              <w:pStyle w:val="TableParagraph"/>
              <w:spacing w:before="110"/>
              <w:ind w:left="106"/>
              <w:rPr>
                <w:sz w:val="20"/>
              </w:rPr>
            </w:pPr>
            <w:r>
              <w:rPr>
                <w:sz w:val="20"/>
              </w:rPr>
              <w:t>[Enter date]</w:t>
            </w:r>
          </w:p>
        </w:tc>
      </w:tr>
      <w:tr>
        <w:trPr>
          <w:trHeight w:val="479" w:hRule="atLeast"/>
        </w:trPr>
        <w:tc>
          <w:tcPr>
            <w:tcW w:w="1699" w:type="dxa"/>
            <w:vMerge/>
            <w:tcBorders>
              <w:top w:val="nil"/>
              <w:left w:val="nil"/>
            </w:tcBorders>
          </w:tcPr>
          <w:p>
            <w:pPr>
              <w:rPr>
                <w:sz w:val="2"/>
                <w:szCs w:val="2"/>
              </w:rPr>
            </w:pPr>
          </w:p>
        </w:tc>
        <w:tc>
          <w:tcPr>
            <w:tcW w:w="5246" w:type="dxa"/>
          </w:tcPr>
          <w:p>
            <w:pPr>
              <w:pStyle w:val="TableParagraph"/>
              <w:rPr>
                <w:sz w:val="20"/>
              </w:rPr>
            </w:pPr>
            <w:r>
              <w:rPr>
                <w:sz w:val="20"/>
              </w:rPr>
              <w:t>Performance management system</w:t>
            </w:r>
          </w:p>
        </w:tc>
        <w:tc>
          <w:tcPr>
            <w:tcW w:w="1420" w:type="dxa"/>
          </w:tcPr>
          <w:p>
            <w:pPr>
              <w:pStyle w:val="TableParagraph"/>
              <w:numPr>
                <w:ilvl w:val="0"/>
                <w:numId w:val="39"/>
              </w:numPr>
              <w:tabs>
                <w:tab w:pos="385" w:val="left" w:leader="none"/>
              </w:tabs>
              <w:spacing w:line="240" w:lineRule="auto" w:before="107"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tcPr>
          <w:p>
            <w:pPr>
              <w:pStyle w:val="TableParagraph"/>
              <w:ind w:left="106"/>
              <w:rPr>
                <w:sz w:val="20"/>
              </w:rPr>
            </w:pPr>
            <w:r>
              <w:rPr>
                <w:sz w:val="20"/>
              </w:rPr>
              <w:t>[Enter date]</w:t>
            </w:r>
          </w:p>
        </w:tc>
      </w:tr>
      <w:tr>
        <w:trPr>
          <w:trHeight w:val="484" w:hRule="atLeast"/>
        </w:trPr>
        <w:tc>
          <w:tcPr>
            <w:tcW w:w="1699" w:type="dxa"/>
            <w:vMerge/>
            <w:tcBorders>
              <w:top w:val="nil"/>
              <w:left w:val="nil"/>
            </w:tcBorders>
          </w:tcPr>
          <w:p>
            <w:pPr>
              <w:rPr>
                <w:sz w:val="2"/>
                <w:szCs w:val="2"/>
              </w:rPr>
            </w:pPr>
          </w:p>
        </w:tc>
        <w:tc>
          <w:tcPr>
            <w:tcW w:w="5246" w:type="dxa"/>
            <w:shd w:val="clear" w:color="auto" w:fill="F2F4F8"/>
          </w:tcPr>
          <w:p>
            <w:pPr>
              <w:pStyle w:val="TableParagraph"/>
              <w:spacing w:before="110"/>
              <w:rPr>
                <w:sz w:val="20"/>
              </w:rPr>
            </w:pPr>
            <w:r>
              <w:rPr>
                <w:sz w:val="20"/>
              </w:rPr>
              <w:t>Leave procedure</w:t>
            </w:r>
          </w:p>
        </w:tc>
        <w:tc>
          <w:tcPr>
            <w:tcW w:w="1420" w:type="dxa"/>
            <w:shd w:val="clear" w:color="auto" w:fill="F2F4F8"/>
          </w:tcPr>
          <w:p>
            <w:pPr>
              <w:pStyle w:val="TableParagraph"/>
              <w:numPr>
                <w:ilvl w:val="0"/>
                <w:numId w:val="40"/>
              </w:numPr>
              <w:tabs>
                <w:tab w:pos="385" w:val="left" w:leader="none"/>
              </w:tabs>
              <w:spacing w:line="240" w:lineRule="auto" w:before="111"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shd w:val="clear" w:color="auto" w:fill="F2F4F8"/>
          </w:tcPr>
          <w:p>
            <w:pPr>
              <w:pStyle w:val="TableParagraph"/>
              <w:spacing w:before="110"/>
              <w:ind w:left="106"/>
              <w:rPr>
                <w:sz w:val="20"/>
              </w:rPr>
            </w:pPr>
            <w:r>
              <w:rPr>
                <w:sz w:val="20"/>
              </w:rPr>
              <w:t>[Enter date]</w:t>
            </w:r>
          </w:p>
        </w:tc>
      </w:tr>
      <w:tr>
        <w:trPr>
          <w:trHeight w:val="479" w:hRule="atLeast"/>
        </w:trPr>
        <w:tc>
          <w:tcPr>
            <w:tcW w:w="1699" w:type="dxa"/>
            <w:vMerge/>
            <w:tcBorders>
              <w:top w:val="nil"/>
              <w:left w:val="nil"/>
            </w:tcBorders>
          </w:tcPr>
          <w:p>
            <w:pPr>
              <w:rPr>
                <w:sz w:val="2"/>
                <w:szCs w:val="2"/>
              </w:rPr>
            </w:pPr>
          </w:p>
        </w:tc>
        <w:tc>
          <w:tcPr>
            <w:tcW w:w="5246" w:type="dxa"/>
          </w:tcPr>
          <w:p>
            <w:pPr>
              <w:pStyle w:val="TableParagraph"/>
              <w:rPr>
                <w:sz w:val="20"/>
              </w:rPr>
            </w:pPr>
            <w:r>
              <w:rPr>
                <w:sz w:val="20"/>
              </w:rPr>
              <w:t>Fair Work Information Statement</w:t>
            </w:r>
          </w:p>
        </w:tc>
        <w:tc>
          <w:tcPr>
            <w:tcW w:w="1420" w:type="dxa"/>
          </w:tcPr>
          <w:p>
            <w:pPr>
              <w:pStyle w:val="TableParagraph"/>
              <w:numPr>
                <w:ilvl w:val="0"/>
                <w:numId w:val="41"/>
              </w:numPr>
              <w:tabs>
                <w:tab w:pos="385" w:val="left" w:leader="none"/>
              </w:tabs>
              <w:spacing w:line="240" w:lineRule="auto" w:before="107" w:after="0"/>
              <w:ind w:left="384" w:right="0" w:hanging="259"/>
              <w:jc w:val="left"/>
              <w:rPr>
                <w:sz w:val="20"/>
              </w:rPr>
            </w:pPr>
            <w:r>
              <w:rPr>
                <w:sz w:val="20"/>
              </w:rPr>
              <w:t>Yes </w:t>
            </w:r>
            <w:r>
              <w:rPr>
                <w:rFonts w:ascii="MS Gothic" w:hAnsi="MS Gothic"/>
                <w:sz w:val="20"/>
              </w:rPr>
              <w:t>☐</w:t>
            </w:r>
            <w:r>
              <w:rPr>
                <w:rFonts w:ascii="MS Gothic" w:hAnsi="MS Gothic"/>
                <w:spacing w:val="-47"/>
                <w:sz w:val="20"/>
              </w:rPr>
              <w:t> </w:t>
            </w:r>
            <w:r>
              <w:rPr>
                <w:sz w:val="20"/>
              </w:rPr>
              <w:t>No</w:t>
            </w:r>
          </w:p>
        </w:tc>
        <w:tc>
          <w:tcPr>
            <w:tcW w:w="1271" w:type="dxa"/>
            <w:tcBorders>
              <w:right w:val="nil"/>
            </w:tcBorders>
          </w:tcPr>
          <w:p>
            <w:pPr>
              <w:pStyle w:val="TableParagraph"/>
              <w:ind w:left="106"/>
              <w:rPr>
                <w:sz w:val="20"/>
              </w:rPr>
            </w:pPr>
            <w:r>
              <w:rPr>
                <w:sz w:val="20"/>
              </w:rPr>
              <w:t>[Enter date]</w:t>
            </w:r>
          </w:p>
        </w:tc>
      </w:tr>
    </w:tbl>
    <w:p>
      <w:pPr>
        <w:pStyle w:val="BodyText"/>
      </w:pPr>
    </w:p>
    <w:p>
      <w:pPr>
        <w:pStyle w:val="BodyText"/>
      </w:pPr>
    </w:p>
    <w:p>
      <w:pPr>
        <w:pStyle w:val="BodyText"/>
        <w:spacing w:before="10" w:after="1"/>
      </w:pPr>
    </w:p>
    <w:tbl>
      <w:tblPr>
        <w:tblW w:w="0" w:type="auto"/>
        <w:jc w:val="left"/>
        <w:tblInd w:w="1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52"/>
        <w:gridCol w:w="2935"/>
        <w:gridCol w:w="2763"/>
        <w:gridCol w:w="1698"/>
      </w:tblGrid>
      <w:tr>
        <w:trPr>
          <w:trHeight w:val="455" w:hRule="atLeast"/>
        </w:trPr>
        <w:tc>
          <w:tcPr>
            <w:tcW w:w="2252" w:type="dxa"/>
            <w:tcBorders>
              <w:top w:val="dotted" w:sz="4" w:space="0" w:color="808898"/>
              <w:bottom w:val="dotted" w:sz="4" w:space="0" w:color="808898"/>
            </w:tcBorders>
          </w:tcPr>
          <w:p>
            <w:pPr>
              <w:pStyle w:val="TableParagraph"/>
              <w:spacing w:before="100"/>
              <w:ind w:left="122"/>
              <w:rPr>
                <w:b/>
                <w:sz w:val="20"/>
              </w:rPr>
            </w:pPr>
            <w:r>
              <w:rPr>
                <w:b/>
                <w:sz w:val="20"/>
              </w:rPr>
              <w:t>Employee name:</w:t>
            </w:r>
          </w:p>
        </w:tc>
        <w:tc>
          <w:tcPr>
            <w:tcW w:w="2935" w:type="dxa"/>
            <w:tcBorders>
              <w:top w:val="dotted" w:sz="4" w:space="0" w:color="808898"/>
              <w:bottom w:val="dotted" w:sz="4" w:space="0" w:color="808898"/>
            </w:tcBorders>
          </w:tcPr>
          <w:p>
            <w:pPr>
              <w:pStyle w:val="TableParagraph"/>
              <w:ind w:left="136"/>
              <w:rPr>
                <w:sz w:val="20"/>
              </w:rPr>
            </w:pPr>
            <w:r>
              <w:rPr>
                <w:sz w:val="20"/>
              </w:rPr>
              <w:t>[Name]</w:t>
            </w:r>
          </w:p>
        </w:tc>
        <w:tc>
          <w:tcPr>
            <w:tcW w:w="2763" w:type="dxa"/>
            <w:tcBorders>
              <w:top w:val="dotted" w:sz="4" w:space="0" w:color="808898"/>
              <w:bottom w:val="dotted" w:sz="4" w:space="0" w:color="808898"/>
            </w:tcBorders>
          </w:tcPr>
          <w:p>
            <w:pPr>
              <w:pStyle w:val="TableParagraph"/>
              <w:spacing w:before="100"/>
              <w:ind w:left="0" w:right="113"/>
              <w:jc w:val="right"/>
              <w:rPr>
                <w:b/>
                <w:sz w:val="20"/>
              </w:rPr>
            </w:pPr>
            <w:r>
              <w:rPr>
                <w:b/>
                <w:sz w:val="20"/>
              </w:rPr>
              <w:t>Date:</w:t>
            </w:r>
          </w:p>
        </w:tc>
        <w:tc>
          <w:tcPr>
            <w:tcW w:w="1698" w:type="dxa"/>
            <w:tcBorders>
              <w:top w:val="dotted" w:sz="4" w:space="0" w:color="808898"/>
              <w:bottom w:val="dotted" w:sz="4" w:space="0" w:color="808898"/>
            </w:tcBorders>
          </w:tcPr>
          <w:p>
            <w:pPr>
              <w:pStyle w:val="TableParagraph"/>
              <w:ind w:left="111"/>
              <w:rPr>
                <w:sz w:val="20"/>
              </w:rPr>
            </w:pPr>
            <w:r>
              <w:rPr>
                <w:sz w:val="20"/>
              </w:rPr>
              <w:t>[Enter date]</w:t>
            </w:r>
          </w:p>
        </w:tc>
      </w:tr>
      <w:tr>
        <w:trPr>
          <w:trHeight w:val="916" w:hRule="atLeast"/>
        </w:trPr>
        <w:tc>
          <w:tcPr>
            <w:tcW w:w="2252" w:type="dxa"/>
            <w:tcBorders>
              <w:top w:val="dotted" w:sz="4" w:space="0" w:color="808898"/>
              <w:bottom w:val="dotted" w:sz="4" w:space="0" w:color="808898"/>
            </w:tcBorders>
          </w:tcPr>
          <w:p>
            <w:pPr>
              <w:pStyle w:val="TableParagraph"/>
              <w:spacing w:before="100"/>
              <w:ind w:left="122"/>
              <w:rPr>
                <w:b/>
                <w:sz w:val="20"/>
              </w:rPr>
            </w:pPr>
            <w:r>
              <w:rPr>
                <w:b/>
                <w:sz w:val="20"/>
              </w:rPr>
              <w:t>Employee signature:</w:t>
            </w:r>
          </w:p>
        </w:tc>
        <w:tc>
          <w:tcPr>
            <w:tcW w:w="2935" w:type="dxa"/>
            <w:tcBorders>
              <w:top w:val="dotted" w:sz="4" w:space="0" w:color="808898"/>
              <w:bottom w:val="dotted" w:sz="4" w:space="0" w:color="808898"/>
            </w:tcBorders>
          </w:tcPr>
          <w:p>
            <w:pPr>
              <w:pStyle w:val="TableParagraph"/>
              <w:spacing w:before="0"/>
              <w:ind w:left="0"/>
              <w:rPr>
                <w:rFonts w:ascii="Times New Roman"/>
                <w:sz w:val="20"/>
              </w:rPr>
            </w:pPr>
          </w:p>
        </w:tc>
        <w:tc>
          <w:tcPr>
            <w:tcW w:w="2763" w:type="dxa"/>
            <w:tcBorders>
              <w:top w:val="dotted" w:sz="4" w:space="0" w:color="808898"/>
              <w:bottom w:val="dotted" w:sz="4" w:space="0" w:color="808898"/>
            </w:tcBorders>
          </w:tcPr>
          <w:p>
            <w:pPr>
              <w:pStyle w:val="TableParagraph"/>
              <w:spacing w:before="0"/>
              <w:ind w:left="0"/>
              <w:rPr>
                <w:rFonts w:ascii="Times New Roman"/>
                <w:sz w:val="20"/>
              </w:rPr>
            </w:pPr>
          </w:p>
        </w:tc>
        <w:tc>
          <w:tcPr>
            <w:tcW w:w="1698" w:type="dxa"/>
            <w:tcBorders>
              <w:top w:val="dotted" w:sz="4" w:space="0" w:color="808898"/>
              <w:bottom w:val="dotted" w:sz="4" w:space="0" w:color="808898"/>
            </w:tcBorders>
          </w:tcPr>
          <w:p>
            <w:pPr>
              <w:pStyle w:val="TableParagraph"/>
              <w:spacing w:before="0"/>
              <w:ind w:left="0"/>
              <w:rPr>
                <w:rFonts w:ascii="Times New Roman"/>
                <w:sz w:val="20"/>
              </w:rPr>
            </w:pPr>
          </w:p>
        </w:tc>
      </w:tr>
      <w:tr>
        <w:trPr>
          <w:trHeight w:val="455" w:hRule="atLeast"/>
        </w:trPr>
        <w:tc>
          <w:tcPr>
            <w:tcW w:w="2252" w:type="dxa"/>
            <w:tcBorders>
              <w:top w:val="dotted" w:sz="4" w:space="0" w:color="808898"/>
              <w:bottom w:val="dotted" w:sz="4" w:space="0" w:color="808898"/>
            </w:tcBorders>
          </w:tcPr>
          <w:p>
            <w:pPr>
              <w:pStyle w:val="TableParagraph"/>
              <w:spacing w:before="100"/>
              <w:ind w:left="122"/>
              <w:rPr>
                <w:b/>
                <w:sz w:val="20"/>
              </w:rPr>
            </w:pPr>
            <w:r>
              <w:rPr>
                <w:b/>
                <w:sz w:val="20"/>
              </w:rPr>
              <w:t>Line manager:</w:t>
            </w:r>
          </w:p>
        </w:tc>
        <w:tc>
          <w:tcPr>
            <w:tcW w:w="2935" w:type="dxa"/>
            <w:tcBorders>
              <w:top w:val="dotted" w:sz="4" w:space="0" w:color="808898"/>
              <w:bottom w:val="dotted" w:sz="4" w:space="0" w:color="808898"/>
            </w:tcBorders>
          </w:tcPr>
          <w:p>
            <w:pPr>
              <w:pStyle w:val="TableParagraph"/>
              <w:ind w:left="136"/>
              <w:rPr>
                <w:sz w:val="20"/>
              </w:rPr>
            </w:pPr>
            <w:r>
              <w:rPr>
                <w:sz w:val="20"/>
              </w:rPr>
              <w:t>[Name]</w:t>
            </w:r>
          </w:p>
        </w:tc>
        <w:tc>
          <w:tcPr>
            <w:tcW w:w="2763" w:type="dxa"/>
            <w:tcBorders>
              <w:top w:val="dotted" w:sz="4" w:space="0" w:color="808898"/>
              <w:bottom w:val="dotted" w:sz="4" w:space="0" w:color="808898"/>
            </w:tcBorders>
          </w:tcPr>
          <w:p>
            <w:pPr>
              <w:pStyle w:val="TableParagraph"/>
              <w:spacing w:before="100"/>
              <w:ind w:left="0" w:right="113"/>
              <w:jc w:val="right"/>
              <w:rPr>
                <w:b/>
                <w:sz w:val="20"/>
              </w:rPr>
            </w:pPr>
            <w:r>
              <w:rPr>
                <w:b/>
                <w:sz w:val="20"/>
              </w:rPr>
              <w:t>Date:</w:t>
            </w:r>
          </w:p>
        </w:tc>
        <w:tc>
          <w:tcPr>
            <w:tcW w:w="1698" w:type="dxa"/>
            <w:tcBorders>
              <w:top w:val="dotted" w:sz="4" w:space="0" w:color="808898"/>
              <w:bottom w:val="dotted" w:sz="4" w:space="0" w:color="808898"/>
            </w:tcBorders>
          </w:tcPr>
          <w:p>
            <w:pPr>
              <w:pStyle w:val="TableParagraph"/>
              <w:ind w:left="111"/>
              <w:rPr>
                <w:sz w:val="20"/>
              </w:rPr>
            </w:pPr>
            <w:r>
              <w:rPr>
                <w:sz w:val="20"/>
              </w:rPr>
              <w:t>[Enter date]</w:t>
            </w:r>
          </w:p>
        </w:tc>
      </w:tr>
      <w:tr>
        <w:trPr>
          <w:trHeight w:val="916" w:hRule="atLeast"/>
        </w:trPr>
        <w:tc>
          <w:tcPr>
            <w:tcW w:w="2252" w:type="dxa"/>
            <w:tcBorders>
              <w:top w:val="dotted" w:sz="4" w:space="0" w:color="808898"/>
              <w:bottom w:val="dotted" w:sz="4" w:space="0" w:color="808898"/>
            </w:tcBorders>
          </w:tcPr>
          <w:p>
            <w:pPr>
              <w:pStyle w:val="TableParagraph"/>
              <w:spacing w:before="100"/>
              <w:ind w:left="122" w:right="809"/>
              <w:rPr>
                <w:b/>
                <w:sz w:val="20"/>
              </w:rPr>
            </w:pPr>
            <w:r>
              <w:rPr>
                <w:b/>
                <w:sz w:val="20"/>
              </w:rPr>
              <w:t>Line manager signature:</w:t>
            </w:r>
          </w:p>
        </w:tc>
        <w:tc>
          <w:tcPr>
            <w:tcW w:w="2935" w:type="dxa"/>
            <w:tcBorders>
              <w:top w:val="dotted" w:sz="4" w:space="0" w:color="808898"/>
              <w:bottom w:val="dotted" w:sz="4" w:space="0" w:color="808898"/>
            </w:tcBorders>
          </w:tcPr>
          <w:p>
            <w:pPr>
              <w:pStyle w:val="TableParagraph"/>
              <w:spacing w:before="0"/>
              <w:ind w:left="0"/>
              <w:rPr>
                <w:rFonts w:ascii="Times New Roman"/>
                <w:sz w:val="20"/>
              </w:rPr>
            </w:pPr>
          </w:p>
        </w:tc>
        <w:tc>
          <w:tcPr>
            <w:tcW w:w="2763" w:type="dxa"/>
            <w:tcBorders>
              <w:top w:val="dotted" w:sz="4" w:space="0" w:color="808898"/>
              <w:bottom w:val="dotted" w:sz="4" w:space="0" w:color="808898"/>
            </w:tcBorders>
          </w:tcPr>
          <w:p>
            <w:pPr>
              <w:pStyle w:val="TableParagraph"/>
              <w:spacing w:before="0"/>
              <w:ind w:left="0"/>
              <w:rPr>
                <w:rFonts w:ascii="Times New Roman"/>
                <w:sz w:val="20"/>
              </w:rPr>
            </w:pPr>
          </w:p>
        </w:tc>
        <w:tc>
          <w:tcPr>
            <w:tcW w:w="1698" w:type="dxa"/>
            <w:tcBorders>
              <w:top w:val="dotted" w:sz="4" w:space="0" w:color="808898"/>
              <w:bottom w:val="dotted" w:sz="4" w:space="0" w:color="808898"/>
            </w:tcBorders>
          </w:tcPr>
          <w:p>
            <w:pPr>
              <w:pStyle w:val="TableParagraph"/>
              <w:spacing w:before="0"/>
              <w:ind w:left="0"/>
              <w:rPr>
                <w:rFonts w:ascii="Times New Roman"/>
                <w:sz w:val="20"/>
              </w:rPr>
            </w:pPr>
          </w:p>
        </w:tc>
      </w:tr>
      <w:tr>
        <w:trPr>
          <w:trHeight w:val="686" w:hRule="atLeast"/>
        </w:trPr>
        <w:tc>
          <w:tcPr>
            <w:tcW w:w="2252" w:type="dxa"/>
            <w:tcBorders>
              <w:top w:val="dotted" w:sz="4" w:space="0" w:color="808898"/>
              <w:bottom w:val="dotted" w:sz="4" w:space="0" w:color="808898"/>
            </w:tcBorders>
          </w:tcPr>
          <w:p>
            <w:pPr>
              <w:pStyle w:val="TableParagraph"/>
              <w:spacing w:before="100"/>
              <w:ind w:left="122" w:right="120"/>
              <w:rPr>
                <w:b/>
                <w:sz w:val="20"/>
              </w:rPr>
            </w:pPr>
            <w:r>
              <w:rPr>
                <w:b/>
                <w:sz w:val="20"/>
              </w:rPr>
              <w:t>Administration Team representative:</w:t>
            </w:r>
          </w:p>
        </w:tc>
        <w:tc>
          <w:tcPr>
            <w:tcW w:w="2935" w:type="dxa"/>
            <w:tcBorders>
              <w:top w:val="dotted" w:sz="4" w:space="0" w:color="808898"/>
              <w:bottom w:val="dotted" w:sz="4" w:space="0" w:color="808898"/>
            </w:tcBorders>
          </w:tcPr>
          <w:p>
            <w:pPr>
              <w:pStyle w:val="TableParagraph"/>
              <w:ind w:left="136"/>
              <w:rPr>
                <w:sz w:val="20"/>
              </w:rPr>
            </w:pPr>
            <w:r>
              <w:rPr>
                <w:sz w:val="20"/>
              </w:rPr>
              <w:t>[Name]</w:t>
            </w:r>
          </w:p>
        </w:tc>
        <w:tc>
          <w:tcPr>
            <w:tcW w:w="2763" w:type="dxa"/>
            <w:tcBorders>
              <w:top w:val="dotted" w:sz="4" w:space="0" w:color="808898"/>
              <w:bottom w:val="dotted" w:sz="4" w:space="0" w:color="808898"/>
            </w:tcBorders>
          </w:tcPr>
          <w:p>
            <w:pPr>
              <w:pStyle w:val="TableParagraph"/>
              <w:spacing w:before="100"/>
              <w:ind w:left="0" w:right="113"/>
              <w:jc w:val="right"/>
              <w:rPr>
                <w:b/>
                <w:sz w:val="20"/>
              </w:rPr>
            </w:pPr>
            <w:r>
              <w:rPr>
                <w:b/>
                <w:sz w:val="20"/>
              </w:rPr>
              <w:t>Date:</w:t>
            </w:r>
          </w:p>
        </w:tc>
        <w:tc>
          <w:tcPr>
            <w:tcW w:w="1698" w:type="dxa"/>
            <w:tcBorders>
              <w:top w:val="dotted" w:sz="4" w:space="0" w:color="808898"/>
              <w:bottom w:val="dotted" w:sz="4" w:space="0" w:color="808898"/>
            </w:tcBorders>
          </w:tcPr>
          <w:p>
            <w:pPr>
              <w:pStyle w:val="TableParagraph"/>
              <w:ind w:left="111"/>
              <w:rPr>
                <w:sz w:val="20"/>
              </w:rPr>
            </w:pPr>
            <w:r>
              <w:rPr>
                <w:sz w:val="20"/>
              </w:rPr>
              <w:t>[Enter date]</w:t>
            </w:r>
          </w:p>
        </w:tc>
      </w:tr>
      <w:tr>
        <w:trPr>
          <w:trHeight w:val="916" w:hRule="atLeast"/>
        </w:trPr>
        <w:tc>
          <w:tcPr>
            <w:tcW w:w="2252" w:type="dxa"/>
            <w:tcBorders>
              <w:top w:val="dotted" w:sz="4" w:space="0" w:color="808898"/>
              <w:bottom w:val="dotted" w:sz="4" w:space="0" w:color="808898"/>
            </w:tcBorders>
          </w:tcPr>
          <w:p>
            <w:pPr>
              <w:pStyle w:val="TableParagraph"/>
              <w:spacing w:before="100"/>
              <w:ind w:left="122" w:right="120"/>
              <w:rPr>
                <w:b/>
                <w:sz w:val="20"/>
              </w:rPr>
            </w:pPr>
            <w:r>
              <w:rPr>
                <w:b/>
                <w:sz w:val="20"/>
              </w:rPr>
              <w:t>Administration Team representative signature:</w:t>
            </w:r>
          </w:p>
        </w:tc>
        <w:tc>
          <w:tcPr>
            <w:tcW w:w="2935" w:type="dxa"/>
            <w:tcBorders>
              <w:top w:val="dotted" w:sz="4" w:space="0" w:color="808898"/>
              <w:bottom w:val="dotted" w:sz="4" w:space="0" w:color="808898"/>
            </w:tcBorders>
          </w:tcPr>
          <w:p>
            <w:pPr>
              <w:pStyle w:val="TableParagraph"/>
              <w:spacing w:before="0"/>
              <w:ind w:left="0"/>
              <w:rPr>
                <w:rFonts w:ascii="Times New Roman"/>
                <w:sz w:val="20"/>
              </w:rPr>
            </w:pPr>
          </w:p>
        </w:tc>
        <w:tc>
          <w:tcPr>
            <w:tcW w:w="2763" w:type="dxa"/>
            <w:tcBorders>
              <w:top w:val="dotted" w:sz="4" w:space="0" w:color="808898"/>
              <w:bottom w:val="dotted" w:sz="4" w:space="0" w:color="808898"/>
            </w:tcBorders>
          </w:tcPr>
          <w:p>
            <w:pPr>
              <w:pStyle w:val="TableParagraph"/>
              <w:spacing w:before="0"/>
              <w:ind w:left="0"/>
              <w:rPr>
                <w:rFonts w:ascii="Times New Roman"/>
                <w:sz w:val="20"/>
              </w:rPr>
            </w:pPr>
          </w:p>
        </w:tc>
        <w:tc>
          <w:tcPr>
            <w:tcW w:w="1698" w:type="dxa"/>
            <w:tcBorders>
              <w:top w:val="dotted" w:sz="4" w:space="0" w:color="808898"/>
              <w:bottom w:val="dotted" w:sz="4" w:space="0" w:color="808898"/>
            </w:tcBorders>
          </w:tcPr>
          <w:p>
            <w:pPr>
              <w:pStyle w:val="TableParagraph"/>
              <w:spacing w:before="0"/>
              <w:ind w:left="0"/>
              <w:rPr>
                <w:rFonts w:ascii="Times New Roman"/>
                <w:sz w:val="20"/>
              </w:rPr>
            </w:pPr>
          </w:p>
        </w:tc>
      </w:tr>
    </w:tbl>
    <w:p>
      <w:pPr>
        <w:pStyle w:val="BodyText"/>
        <w:rPr>
          <w:sz w:val="44"/>
        </w:rPr>
      </w:pPr>
    </w:p>
    <w:p>
      <w:pPr>
        <w:pStyle w:val="BodyText"/>
        <w:rPr>
          <w:sz w:val="44"/>
        </w:rPr>
      </w:pPr>
    </w:p>
    <w:p>
      <w:pPr>
        <w:pStyle w:val="BodyText"/>
        <w:rPr>
          <w:sz w:val="44"/>
        </w:rPr>
      </w:pPr>
    </w:p>
    <w:p>
      <w:pPr>
        <w:pStyle w:val="BodyText"/>
        <w:rPr>
          <w:sz w:val="44"/>
        </w:rPr>
      </w:pPr>
    </w:p>
    <w:p>
      <w:pPr>
        <w:tabs>
          <w:tab w:pos="9410" w:val="left" w:leader="none"/>
        </w:tabs>
        <w:spacing w:before="274"/>
        <w:ind w:left="885" w:right="0" w:firstLine="0"/>
        <w:jc w:val="left"/>
        <w:rPr>
          <w:b/>
          <w:sz w:val="16"/>
        </w:rPr>
      </w:pPr>
      <w:r>
        <w:rPr>
          <w:color w:val="808898"/>
          <w:spacing w:val="3"/>
          <w:sz w:val="16"/>
        </w:rPr>
        <w:t>DataTrust:</w:t>
      </w:r>
      <w:r>
        <w:rPr>
          <w:color w:val="808898"/>
          <w:spacing w:val="16"/>
          <w:sz w:val="16"/>
        </w:rPr>
        <w:t> </w:t>
      </w:r>
      <w:r>
        <w:rPr>
          <w:color w:val="808898"/>
          <w:spacing w:val="3"/>
          <w:sz w:val="16"/>
        </w:rPr>
        <w:t>Induction</w:t>
      </w:r>
      <w:r>
        <w:rPr>
          <w:color w:val="808898"/>
          <w:spacing w:val="15"/>
          <w:sz w:val="16"/>
        </w:rPr>
        <w:t> </w:t>
      </w:r>
      <w:r>
        <w:rPr>
          <w:color w:val="808898"/>
          <w:spacing w:val="3"/>
          <w:sz w:val="16"/>
        </w:rPr>
        <w:t>Policy</w:t>
        <w:tab/>
      </w:r>
      <w:r>
        <w:rPr>
          <w:color w:val="00BAF1"/>
          <w:sz w:val="16"/>
        </w:rPr>
        <w:t>//</w:t>
      </w:r>
      <w:r>
        <w:rPr>
          <w:color w:val="00BAF1"/>
          <w:spacing w:val="11"/>
          <w:sz w:val="16"/>
        </w:rPr>
        <w:t> </w:t>
      </w:r>
      <w:r>
        <w:rPr>
          <w:b/>
          <w:color w:val="00BAF1"/>
          <w:spacing w:val="5"/>
          <w:sz w:val="16"/>
        </w:rPr>
        <w:t>10</w:t>
      </w:r>
    </w:p>
    <w:p>
      <w:pPr>
        <w:spacing w:before="3"/>
        <w:ind w:left="885" w:right="0" w:firstLine="0"/>
        <w:jc w:val="left"/>
        <w:rPr>
          <w:sz w:val="16"/>
        </w:rPr>
      </w:pPr>
      <w:r>
        <w:rPr>
          <w:color w:val="808898"/>
          <w:sz w:val="16"/>
        </w:rPr>
        <w:t>Created: 3/04/2014 | Updated: 15/06/2018</w:t>
      </w:r>
    </w:p>
    <w:sectPr>
      <w:pgSz w:w="11910" w:h="16840"/>
      <w:pgMar w:top="940" w:bottom="280" w:left="102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MS Gothic">
    <w:altName w:val="MS Gothic"/>
    <w:charset w:val="0"/>
    <w:family w:val="modern"/>
    <w:pitch w:val="fixed"/>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0">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39">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38">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37">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36">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35">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34">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33">
    <w:multiLevelType w:val="hybridMultilevel"/>
    <w:lvl w:ilvl="0">
      <w:start w:val="0"/>
      <w:numFmt w:val="bullet"/>
      <w:lvlText w:val=""/>
      <w:lvlJc w:val="left"/>
      <w:pPr>
        <w:ind w:left="451" w:hanging="284"/>
      </w:pPr>
      <w:rPr>
        <w:rFonts w:hint="default" w:ascii="Symbol" w:hAnsi="Symbol" w:eastAsia="Symbol" w:cs="Symbol"/>
        <w:w w:val="100"/>
        <w:sz w:val="20"/>
        <w:szCs w:val="20"/>
        <w:lang w:val="en-au" w:eastAsia="en-au" w:bidi="en-au"/>
      </w:rPr>
    </w:lvl>
    <w:lvl w:ilvl="1">
      <w:start w:val="0"/>
      <w:numFmt w:val="bullet"/>
      <w:lvlText w:val="•"/>
      <w:lvlJc w:val="left"/>
      <w:pPr>
        <w:ind w:left="937" w:hanging="284"/>
      </w:pPr>
      <w:rPr>
        <w:rFonts w:hint="default"/>
        <w:lang w:val="en-au" w:eastAsia="en-au" w:bidi="en-au"/>
      </w:rPr>
    </w:lvl>
    <w:lvl w:ilvl="2">
      <w:start w:val="0"/>
      <w:numFmt w:val="bullet"/>
      <w:lvlText w:val="•"/>
      <w:lvlJc w:val="left"/>
      <w:pPr>
        <w:ind w:left="1415" w:hanging="284"/>
      </w:pPr>
      <w:rPr>
        <w:rFonts w:hint="default"/>
        <w:lang w:val="en-au" w:eastAsia="en-au" w:bidi="en-au"/>
      </w:rPr>
    </w:lvl>
    <w:lvl w:ilvl="3">
      <w:start w:val="0"/>
      <w:numFmt w:val="bullet"/>
      <w:lvlText w:val="•"/>
      <w:lvlJc w:val="left"/>
      <w:pPr>
        <w:ind w:left="1892" w:hanging="284"/>
      </w:pPr>
      <w:rPr>
        <w:rFonts w:hint="default"/>
        <w:lang w:val="en-au" w:eastAsia="en-au" w:bidi="en-au"/>
      </w:rPr>
    </w:lvl>
    <w:lvl w:ilvl="4">
      <w:start w:val="0"/>
      <w:numFmt w:val="bullet"/>
      <w:lvlText w:val="•"/>
      <w:lvlJc w:val="left"/>
      <w:pPr>
        <w:ind w:left="2370" w:hanging="284"/>
      </w:pPr>
      <w:rPr>
        <w:rFonts w:hint="default"/>
        <w:lang w:val="en-au" w:eastAsia="en-au" w:bidi="en-au"/>
      </w:rPr>
    </w:lvl>
    <w:lvl w:ilvl="5">
      <w:start w:val="0"/>
      <w:numFmt w:val="bullet"/>
      <w:lvlText w:val="•"/>
      <w:lvlJc w:val="left"/>
      <w:pPr>
        <w:ind w:left="2848" w:hanging="284"/>
      </w:pPr>
      <w:rPr>
        <w:rFonts w:hint="default"/>
        <w:lang w:val="en-au" w:eastAsia="en-au" w:bidi="en-au"/>
      </w:rPr>
    </w:lvl>
    <w:lvl w:ilvl="6">
      <w:start w:val="0"/>
      <w:numFmt w:val="bullet"/>
      <w:lvlText w:val="•"/>
      <w:lvlJc w:val="left"/>
      <w:pPr>
        <w:ind w:left="3325" w:hanging="284"/>
      </w:pPr>
      <w:rPr>
        <w:rFonts w:hint="default"/>
        <w:lang w:val="en-au" w:eastAsia="en-au" w:bidi="en-au"/>
      </w:rPr>
    </w:lvl>
    <w:lvl w:ilvl="7">
      <w:start w:val="0"/>
      <w:numFmt w:val="bullet"/>
      <w:lvlText w:val="•"/>
      <w:lvlJc w:val="left"/>
      <w:pPr>
        <w:ind w:left="3803" w:hanging="284"/>
      </w:pPr>
      <w:rPr>
        <w:rFonts w:hint="default"/>
        <w:lang w:val="en-au" w:eastAsia="en-au" w:bidi="en-au"/>
      </w:rPr>
    </w:lvl>
    <w:lvl w:ilvl="8">
      <w:start w:val="0"/>
      <w:numFmt w:val="bullet"/>
      <w:lvlText w:val="•"/>
      <w:lvlJc w:val="left"/>
      <w:pPr>
        <w:ind w:left="4280" w:hanging="284"/>
      </w:pPr>
      <w:rPr>
        <w:rFonts w:hint="default"/>
        <w:lang w:val="en-au" w:eastAsia="en-au" w:bidi="en-au"/>
      </w:rPr>
    </w:lvl>
  </w:abstractNum>
  <w:abstractNum w:abstractNumId="32">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31">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30">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29">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28">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27">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26">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25">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24">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23">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22">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21">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20">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19">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18">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17">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16">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15">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14">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13">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12">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11">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10">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9">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8">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7">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6">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5">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4">
    <w:multiLevelType w:val="hybridMultilevel"/>
    <w:lvl w:ilvl="0">
      <w:start w:val="0"/>
      <w:numFmt w:val="bullet"/>
      <w:lvlText w:val="☐"/>
      <w:lvlJc w:val="left"/>
      <w:pPr>
        <w:ind w:left="384" w:hanging="260"/>
      </w:pPr>
      <w:rPr>
        <w:rFonts w:hint="default" w:ascii="MS Gothic" w:hAnsi="MS Gothic" w:eastAsia="MS Gothic" w:cs="MS Gothic"/>
        <w:w w:val="100"/>
        <w:sz w:val="20"/>
        <w:szCs w:val="20"/>
        <w:lang w:val="en-au" w:eastAsia="en-au" w:bidi="en-au"/>
      </w:rPr>
    </w:lvl>
    <w:lvl w:ilvl="1">
      <w:start w:val="0"/>
      <w:numFmt w:val="bullet"/>
      <w:lvlText w:val="•"/>
      <w:lvlJc w:val="left"/>
      <w:pPr>
        <w:ind w:left="483" w:hanging="260"/>
      </w:pPr>
      <w:rPr>
        <w:rFonts w:hint="default"/>
        <w:lang w:val="en-au" w:eastAsia="en-au" w:bidi="en-au"/>
      </w:rPr>
    </w:lvl>
    <w:lvl w:ilvl="2">
      <w:start w:val="0"/>
      <w:numFmt w:val="bullet"/>
      <w:lvlText w:val="•"/>
      <w:lvlJc w:val="left"/>
      <w:pPr>
        <w:ind w:left="586" w:hanging="260"/>
      </w:pPr>
      <w:rPr>
        <w:rFonts w:hint="default"/>
        <w:lang w:val="en-au" w:eastAsia="en-au" w:bidi="en-au"/>
      </w:rPr>
    </w:lvl>
    <w:lvl w:ilvl="3">
      <w:start w:val="0"/>
      <w:numFmt w:val="bullet"/>
      <w:lvlText w:val="•"/>
      <w:lvlJc w:val="left"/>
      <w:pPr>
        <w:ind w:left="689" w:hanging="260"/>
      </w:pPr>
      <w:rPr>
        <w:rFonts w:hint="default"/>
        <w:lang w:val="en-au" w:eastAsia="en-au" w:bidi="en-au"/>
      </w:rPr>
    </w:lvl>
    <w:lvl w:ilvl="4">
      <w:start w:val="0"/>
      <w:numFmt w:val="bullet"/>
      <w:lvlText w:val="•"/>
      <w:lvlJc w:val="left"/>
      <w:pPr>
        <w:ind w:left="792" w:hanging="260"/>
      </w:pPr>
      <w:rPr>
        <w:rFonts w:hint="default"/>
        <w:lang w:val="en-au" w:eastAsia="en-au" w:bidi="en-au"/>
      </w:rPr>
    </w:lvl>
    <w:lvl w:ilvl="5">
      <w:start w:val="0"/>
      <w:numFmt w:val="bullet"/>
      <w:lvlText w:val="•"/>
      <w:lvlJc w:val="left"/>
      <w:pPr>
        <w:ind w:left="895" w:hanging="260"/>
      </w:pPr>
      <w:rPr>
        <w:rFonts w:hint="default"/>
        <w:lang w:val="en-au" w:eastAsia="en-au" w:bidi="en-au"/>
      </w:rPr>
    </w:lvl>
    <w:lvl w:ilvl="6">
      <w:start w:val="0"/>
      <w:numFmt w:val="bullet"/>
      <w:lvlText w:val="•"/>
      <w:lvlJc w:val="left"/>
      <w:pPr>
        <w:ind w:left="998" w:hanging="260"/>
      </w:pPr>
      <w:rPr>
        <w:rFonts w:hint="default"/>
        <w:lang w:val="en-au" w:eastAsia="en-au" w:bidi="en-au"/>
      </w:rPr>
    </w:lvl>
    <w:lvl w:ilvl="7">
      <w:start w:val="0"/>
      <w:numFmt w:val="bullet"/>
      <w:lvlText w:val="•"/>
      <w:lvlJc w:val="left"/>
      <w:pPr>
        <w:ind w:left="1101" w:hanging="260"/>
      </w:pPr>
      <w:rPr>
        <w:rFonts w:hint="default"/>
        <w:lang w:val="en-au" w:eastAsia="en-au" w:bidi="en-au"/>
      </w:rPr>
    </w:lvl>
    <w:lvl w:ilvl="8">
      <w:start w:val="0"/>
      <w:numFmt w:val="bullet"/>
      <w:lvlText w:val="•"/>
      <w:lvlJc w:val="left"/>
      <w:pPr>
        <w:ind w:left="1204" w:hanging="260"/>
      </w:pPr>
      <w:rPr>
        <w:rFonts w:hint="default"/>
        <w:lang w:val="en-au" w:eastAsia="en-au" w:bidi="en-au"/>
      </w:rPr>
    </w:lvl>
  </w:abstractNum>
  <w:abstractNum w:abstractNumId="3">
    <w:multiLevelType w:val="hybridMultilevel"/>
    <w:lvl w:ilvl="0">
      <w:start w:val="0"/>
      <w:numFmt w:val="bullet"/>
      <w:lvlText w:val=""/>
      <w:lvlJc w:val="left"/>
      <w:pPr>
        <w:ind w:left="827" w:hanging="365"/>
      </w:pPr>
      <w:rPr>
        <w:rFonts w:hint="default" w:ascii="Symbol" w:hAnsi="Symbol" w:eastAsia="Symbol" w:cs="Symbol"/>
        <w:w w:val="100"/>
        <w:sz w:val="20"/>
        <w:szCs w:val="20"/>
        <w:lang w:val="en-au" w:eastAsia="en-au" w:bidi="en-au"/>
      </w:rPr>
    </w:lvl>
    <w:lvl w:ilvl="1">
      <w:start w:val="0"/>
      <w:numFmt w:val="bullet"/>
      <w:lvlText w:val="•"/>
      <w:lvlJc w:val="left"/>
      <w:pPr>
        <w:ind w:left="1724" w:hanging="365"/>
      </w:pPr>
      <w:rPr>
        <w:rFonts w:hint="default"/>
        <w:lang w:val="en-au" w:eastAsia="en-au" w:bidi="en-au"/>
      </w:rPr>
    </w:lvl>
    <w:lvl w:ilvl="2">
      <w:start w:val="0"/>
      <w:numFmt w:val="bullet"/>
      <w:lvlText w:val="•"/>
      <w:lvlJc w:val="left"/>
      <w:pPr>
        <w:ind w:left="2628" w:hanging="365"/>
      </w:pPr>
      <w:rPr>
        <w:rFonts w:hint="default"/>
        <w:lang w:val="en-au" w:eastAsia="en-au" w:bidi="en-au"/>
      </w:rPr>
    </w:lvl>
    <w:lvl w:ilvl="3">
      <w:start w:val="0"/>
      <w:numFmt w:val="bullet"/>
      <w:lvlText w:val="•"/>
      <w:lvlJc w:val="left"/>
      <w:pPr>
        <w:ind w:left="3533" w:hanging="365"/>
      </w:pPr>
      <w:rPr>
        <w:rFonts w:hint="default"/>
        <w:lang w:val="en-au" w:eastAsia="en-au" w:bidi="en-au"/>
      </w:rPr>
    </w:lvl>
    <w:lvl w:ilvl="4">
      <w:start w:val="0"/>
      <w:numFmt w:val="bullet"/>
      <w:lvlText w:val="•"/>
      <w:lvlJc w:val="left"/>
      <w:pPr>
        <w:ind w:left="4437" w:hanging="365"/>
      </w:pPr>
      <w:rPr>
        <w:rFonts w:hint="default"/>
        <w:lang w:val="en-au" w:eastAsia="en-au" w:bidi="en-au"/>
      </w:rPr>
    </w:lvl>
    <w:lvl w:ilvl="5">
      <w:start w:val="0"/>
      <w:numFmt w:val="bullet"/>
      <w:lvlText w:val="•"/>
      <w:lvlJc w:val="left"/>
      <w:pPr>
        <w:ind w:left="5342" w:hanging="365"/>
      </w:pPr>
      <w:rPr>
        <w:rFonts w:hint="default"/>
        <w:lang w:val="en-au" w:eastAsia="en-au" w:bidi="en-au"/>
      </w:rPr>
    </w:lvl>
    <w:lvl w:ilvl="6">
      <w:start w:val="0"/>
      <w:numFmt w:val="bullet"/>
      <w:lvlText w:val="•"/>
      <w:lvlJc w:val="left"/>
      <w:pPr>
        <w:ind w:left="6246" w:hanging="365"/>
      </w:pPr>
      <w:rPr>
        <w:rFonts w:hint="default"/>
        <w:lang w:val="en-au" w:eastAsia="en-au" w:bidi="en-au"/>
      </w:rPr>
    </w:lvl>
    <w:lvl w:ilvl="7">
      <w:start w:val="0"/>
      <w:numFmt w:val="bullet"/>
      <w:lvlText w:val="•"/>
      <w:lvlJc w:val="left"/>
      <w:pPr>
        <w:ind w:left="7150" w:hanging="365"/>
      </w:pPr>
      <w:rPr>
        <w:rFonts w:hint="default"/>
        <w:lang w:val="en-au" w:eastAsia="en-au" w:bidi="en-au"/>
      </w:rPr>
    </w:lvl>
    <w:lvl w:ilvl="8">
      <w:start w:val="0"/>
      <w:numFmt w:val="bullet"/>
      <w:lvlText w:val="•"/>
      <w:lvlJc w:val="left"/>
      <w:pPr>
        <w:ind w:left="8055" w:hanging="365"/>
      </w:pPr>
      <w:rPr>
        <w:rFonts w:hint="default"/>
        <w:lang w:val="en-au" w:eastAsia="en-au" w:bidi="en-au"/>
      </w:rPr>
    </w:lvl>
  </w:abstractNum>
  <w:abstractNum w:abstractNumId="2">
    <w:multiLevelType w:val="hybridMultilevel"/>
    <w:lvl w:ilvl="0">
      <w:start w:val="1"/>
      <w:numFmt w:val="decimal"/>
      <w:lvlText w:val="%1."/>
      <w:lvlJc w:val="left"/>
      <w:pPr>
        <w:ind w:left="962" w:hanging="850"/>
        <w:jc w:val="left"/>
      </w:pPr>
      <w:rPr>
        <w:rFonts w:hint="default" w:ascii="Arial" w:hAnsi="Arial" w:eastAsia="Arial" w:cs="Arial"/>
        <w:color w:val="1A459C"/>
        <w:spacing w:val="-15"/>
        <w:w w:val="100"/>
        <w:sz w:val="56"/>
        <w:szCs w:val="56"/>
        <w:lang w:val="en-au" w:eastAsia="en-au" w:bidi="en-au"/>
      </w:rPr>
    </w:lvl>
    <w:lvl w:ilvl="1">
      <w:start w:val="1"/>
      <w:numFmt w:val="decimal"/>
      <w:lvlText w:val="%2."/>
      <w:lvlJc w:val="left"/>
      <w:pPr>
        <w:ind w:left="827" w:hanging="360"/>
        <w:jc w:val="left"/>
      </w:pPr>
      <w:rPr>
        <w:rFonts w:hint="default" w:ascii="Arial" w:hAnsi="Arial" w:eastAsia="Arial" w:cs="Arial"/>
        <w:spacing w:val="-2"/>
        <w:w w:val="100"/>
        <w:sz w:val="20"/>
        <w:szCs w:val="20"/>
        <w:lang w:val="en-au" w:eastAsia="en-au" w:bidi="en-au"/>
      </w:rPr>
    </w:lvl>
    <w:lvl w:ilvl="2">
      <w:start w:val="0"/>
      <w:numFmt w:val="bullet"/>
      <w:lvlText w:val="•"/>
      <w:lvlJc w:val="left"/>
      <w:pPr>
        <w:ind w:left="1949" w:hanging="360"/>
      </w:pPr>
      <w:rPr>
        <w:rFonts w:hint="default"/>
        <w:lang w:val="en-au" w:eastAsia="en-au" w:bidi="en-au"/>
      </w:rPr>
    </w:lvl>
    <w:lvl w:ilvl="3">
      <w:start w:val="0"/>
      <w:numFmt w:val="bullet"/>
      <w:lvlText w:val="•"/>
      <w:lvlJc w:val="left"/>
      <w:pPr>
        <w:ind w:left="2938" w:hanging="360"/>
      </w:pPr>
      <w:rPr>
        <w:rFonts w:hint="default"/>
        <w:lang w:val="en-au" w:eastAsia="en-au" w:bidi="en-au"/>
      </w:rPr>
    </w:lvl>
    <w:lvl w:ilvl="4">
      <w:start w:val="0"/>
      <w:numFmt w:val="bullet"/>
      <w:lvlText w:val="•"/>
      <w:lvlJc w:val="left"/>
      <w:pPr>
        <w:ind w:left="3928" w:hanging="360"/>
      </w:pPr>
      <w:rPr>
        <w:rFonts w:hint="default"/>
        <w:lang w:val="en-au" w:eastAsia="en-au" w:bidi="en-au"/>
      </w:rPr>
    </w:lvl>
    <w:lvl w:ilvl="5">
      <w:start w:val="0"/>
      <w:numFmt w:val="bullet"/>
      <w:lvlText w:val="•"/>
      <w:lvlJc w:val="left"/>
      <w:pPr>
        <w:ind w:left="4917" w:hanging="360"/>
      </w:pPr>
      <w:rPr>
        <w:rFonts w:hint="default"/>
        <w:lang w:val="en-au" w:eastAsia="en-au" w:bidi="en-au"/>
      </w:rPr>
    </w:lvl>
    <w:lvl w:ilvl="6">
      <w:start w:val="0"/>
      <w:numFmt w:val="bullet"/>
      <w:lvlText w:val="•"/>
      <w:lvlJc w:val="left"/>
      <w:pPr>
        <w:ind w:left="5906" w:hanging="360"/>
      </w:pPr>
      <w:rPr>
        <w:rFonts w:hint="default"/>
        <w:lang w:val="en-au" w:eastAsia="en-au" w:bidi="en-au"/>
      </w:rPr>
    </w:lvl>
    <w:lvl w:ilvl="7">
      <w:start w:val="0"/>
      <w:numFmt w:val="bullet"/>
      <w:lvlText w:val="•"/>
      <w:lvlJc w:val="left"/>
      <w:pPr>
        <w:ind w:left="6896" w:hanging="360"/>
      </w:pPr>
      <w:rPr>
        <w:rFonts w:hint="default"/>
        <w:lang w:val="en-au" w:eastAsia="en-au" w:bidi="en-au"/>
      </w:rPr>
    </w:lvl>
    <w:lvl w:ilvl="8">
      <w:start w:val="0"/>
      <w:numFmt w:val="bullet"/>
      <w:lvlText w:val="•"/>
      <w:lvlJc w:val="left"/>
      <w:pPr>
        <w:ind w:left="7885" w:hanging="360"/>
      </w:pPr>
      <w:rPr>
        <w:rFonts w:hint="default"/>
        <w:lang w:val="en-au" w:eastAsia="en-au" w:bidi="en-au"/>
      </w:rPr>
    </w:lvl>
  </w:abstractNum>
  <w:abstractNum w:abstractNumId="1">
    <w:multiLevelType w:val="hybridMultilevel"/>
    <w:lvl w:ilvl="0">
      <w:start w:val="1"/>
      <w:numFmt w:val="decimal"/>
      <w:lvlText w:val="%1."/>
      <w:lvlJc w:val="left"/>
      <w:pPr>
        <w:ind w:left="540" w:hanging="428"/>
        <w:jc w:val="left"/>
      </w:pPr>
      <w:rPr>
        <w:rFonts w:hint="default" w:ascii="Arial" w:hAnsi="Arial" w:eastAsia="Arial" w:cs="Arial"/>
        <w:b/>
        <w:bCs/>
        <w:color w:val="808898"/>
        <w:spacing w:val="0"/>
        <w:w w:val="100"/>
        <w:sz w:val="22"/>
        <w:szCs w:val="22"/>
        <w:lang w:val="en-au" w:eastAsia="en-au" w:bidi="en-au"/>
      </w:rPr>
    </w:lvl>
    <w:lvl w:ilvl="1">
      <w:start w:val="0"/>
      <w:numFmt w:val="bullet"/>
      <w:lvlText w:val="•"/>
      <w:lvlJc w:val="left"/>
      <w:pPr>
        <w:ind w:left="1472" w:hanging="428"/>
      </w:pPr>
      <w:rPr>
        <w:rFonts w:hint="default"/>
        <w:lang w:val="en-au" w:eastAsia="en-au" w:bidi="en-au"/>
      </w:rPr>
    </w:lvl>
    <w:lvl w:ilvl="2">
      <w:start w:val="0"/>
      <w:numFmt w:val="bullet"/>
      <w:lvlText w:val="•"/>
      <w:lvlJc w:val="left"/>
      <w:pPr>
        <w:ind w:left="2404" w:hanging="428"/>
      </w:pPr>
      <w:rPr>
        <w:rFonts w:hint="default"/>
        <w:lang w:val="en-au" w:eastAsia="en-au" w:bidi="en-au"/>
      </w:rPr>
    </w:lvl>
    <w:lvl w:ilvl="3">
      <w:start w:val="0"/>
      <w:numFmt w:val="bullet"/>
      <w:lvlText w:val="•"/>
      <w:lvlJc w:val="left"/>
      <w:pPr>
        <w:ind w:left="3337" w:hanging="428"/>
      </w:pPr>
      <w:rPr>
        <w:rFonts w:hint="default"/>
        <w:lang w:val="en-au" w:eastAsia="en-au" w:bidi="en-au"/>
      </w:rPr>
    </w:lvl>
    <w:lvl w:ilvl="4">
      <w:start w:val="0"/>
      <w:numFmt w:val="bullet"/>
      <w:lvlText w:val="•"/>
      <w:lvlJc w:val="left"/>
      <w:pPr>
        <w:ind w:left="4269" w:hanging="428"/>
      </w:pPr>
      <w:rPr>
        <w:rFonts w:hint="default"/>
        <w:lang w:val="en-au" w:eastAsia="en-au" w:bidi="en-au"/>
      </w:rPr>
    </w:lvl>
    <w:lvl w:ilvl="5">
      <w:start w:val="0"/>
      <w:numFmt w:val="bullet"/>
      <w:lvlText w:val="•"/>
      <w:lvlJc w:val="left"/>
      <w:pPr>
        <w:ind w:left="5202" w:hanging="428"/>
      </w:pPr>
      <w:rPr>
        <w:rFonts w:hint="default"/>
        <w:lang w:val="en-au" w:eastAsia="en-au" w:bidi="en-au"/>
      </w:rPr>
    </w:lvl>
    <w:lvl w:ilvl="6">
      <w:start w:val="0"/>
      <w:numFmt w:val="bullet"/>
      <w:lvlText w:val="•"/>
      <w:lvlJc w:val="left"/>
      <w:pPr>
        <w:ind w:left="6134" w:hanging="428"/>
      </w:pPr>
      <w:rPr>
        <w:rFonts w:hint="default"/>
        <w:lang w:val="en-au" w:eastAsia="en-au" w:bidi="en-au"/>
      </w:rPr>
    </w:lvl>
    <w:lvl w:ilvl="7">
      <w:start w:val="0"/>
      <w:numFmt w:val="bullet"/>
      <w:lvlText w:val="•"/>
      <w:lvlJc w:val="left"/>
      <w:pPr>
        <w:ind w:left="7066" w:hanging="428"/>
      </w:pPr>
      <w:rPr>
        <w:rFonts w:hint="default"/>
        <w:lang w:val="en-au" w:eastAsia="en-au" w:bidi="en-au"/>
      </w:rPr>
    </w:lvl>
    <w:lvl w:ilvl="8">
      <w:start w:val="0"/>
      <w:numFmt w:val="bullet"/>
      <w:lvlText w:val="•"/>
      <w:lvlJc w:val="left"/>
      <w:pPr>
        <w:ind w:left="7999" w:hanging="428"/>
      </w:pPr>
      <w:rPr>
        <w:rFonts w:hint="default"/>
        <w:lang w:val="en-au" w:eastAsia="en-au" w:bidi="en-au"/>
      </w:rPr>
    </w:lvl>
  </w:abstractNum>
  <w:abstractNum w:abstractNumId="0">
    <w:multiLevelType w:val="hybridMultilevel"/>
    <w:lvl w:ilvl="0">
      <w:start w:val="0"/>
      <w:numFmt w:val="bullet"/>
      <w:lvlText w:val=""/>
      <w:lvlJc w:val="left"/>
      <w:pPr>
        <w:ind w:left="827" w:hanging="360"/>
      </w:pPr>
      <w:rPr>
        <w:rFonts w:hint="default" w:ascii="Symbol" w:hAnsi="Symbol" w:eastAsia="Symbol" w:cs="Symbol"/>
        <w:w w:val="100"/>
        <w:sz w:val="20"/>
        <w:szCs w:val="20"/>
        <w:lang w:val="en-au" w:eastAsia="en-au" w:bidi="en-au"/>
      </w:rPr>
    </w:lvl>
    <w:lvl w:ilvl="1">
      <w:start w:val="0"/>
      <w:numFmt w:val="bullet"/>
      <w:lvlText w:val="•"/>
      <w:lvlJc w:val="left"/>
      <w:pPr>
        <w:ind w:left="1724" w:hanging="360"/>
      </w:pPr>
      <w:rPr>
        <w:rFonts w:hint="default"/>
        <w:lang w:val="en-au" w:eastAsia="en-au" w:bidi="en-au"/>
      </w:rPr>
    </w:lvl>
    <w:lvl w:ilvl="2">
      <w:start w:val="0"/>
      <w:numFmt w:val="bullet"/>
      <w:lvlText w:val="•"/>
      <w:lvlJc w:val="left"/>
      <w:pPr>
        <w:ind w:left="2628" w:hanging="360"/>
      </w:pPr>
      <w:rPr>
        <w:rFonts w:hint="default"/>
        <w:lang w:val="en-au" w:eastAsia="en-au" w:bidi="en-au"/>
      </w:rPr>
    </w:lvl>
    <w:lvl w:ilvl="3">
      <w:start w:val="0"/>
      <w:numFmt w:val="bullet"/>
      <w:lvlText w:val="•"/>
      <w:lvlJc w:val="left"/>
      <w:pPr>
        <w:ind w:left="3533" w:hanging="360"/>
      </w:pPr>
      <w:rPr>
        <w:rFonts w:hint="default"/>
        <w:lang w:val="en-au" w:eastAsia="en-au" w:bidi="en-au"/>
      </w:rPr>
    </w:lvl>
    <w:lvl w:ilvl="4">
      <w:start w:val="0"/>
      <w:numFmt w:val="bullet"/>
      <w:lvlText w:val="•"/>
      <w:lvlJc w:val="left"/>
      <w:pPr>
        <w:ind w:left="4437" w:hanging="360"/>
      </w:pPr>
      <w:rPr>
        <w:rFonts w:hint="default"/>
        <w:lang w:val="en-au" w:eastAsia="en-au" w:bidi="en-au"/>
      </w:rPr>
    </w:lvl>
    <w:lvl w:ilvl="5">
      <w:start w:val="0"/>
      <w:numFmt w:val="bullet"/>
      <w:lvlText w:val="•"/>
      <w:lvlJc w:val="left"/>
      <w:pPr>
        <w:ind w:left="5342" w:hanging="360"/>
      </w:pPr>
      <w:rPr>
        <w:rFonts w:hint="default"/>
        <w:lang w:val="en-au" w:eastAsia="en-au" w:bidi="en-au"/>
      </w:rPr>
    </w:lvl>
    <w:lvl w:ilvl="6">
      <w:start w:val="0"/>
      <w:numFmt w:val="bullet"/>
      <w:lvlText w:val="•"/>
      <w:lvlJc w:val="left"/>
      <w:pPr>
        <w:ind w:left="6246" w:hanging="360"/>
      </w:pPr>
      <w:rPr>
        <w:rFonts w:hint="default"/>
        <w:lang w:val="en-au" w:eastAsia="en-au" w:bidi="en-au"/>
      </w:rPr>
    </w:lvl>
    <w:lvl w:ilvl="7">
      <w:start w:val="0"/>
      <w:numFmt w:val="bullet"/>
      <w:lvlText w:val="•"/>
      <w:lvlJc w:val="left"/>
      <w:pPr>
        <w:ind w:left="7150" w:hanging="360"/>
      </w:pPr>
      <w:rPr>
        <w:rFonts w:hint="default"/>
        <w:lang w:val="en-au" w:eastAsia="en-au" w:bidi="en-au"/>
      </w:rPr>
    </w:lvl>
    <w:lvl w:ilvl="8">
      <w:start w:val="0"/>
      <w:numFmt w:val="bullet"/>
      <w:lvlText w:val="•"/>
      <w:lvlJc w:val="left"/>
      <w:pPr>
        <w:ind w:left="8055" w:hanging="360"/>
      </w:pPr>
      <w:rPr>
        <w:rFonts w:hint="default"/>
        <w:lang w:val="en-au" w:eastAsia="en-au" w:bidi="en-au"/>
      </w:rPr>
    </w:lvl>
  </w:abstract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TOC1" w:type="paragraph">
    <w:name w:val="TOC 1"/>
    <w:basedOn w:val="Normal"/>
    <w:uiPriority w:val="1"/>
    <w:qFormat/>
    <w:pPr>
      <w:spacing w:before="193"/>
      <w:ind w:left="112" w:hanging="428"/>
    </w:pPr>
    <w:rPr>
      <w:rFonts w:ascii="Arial" w:hAnsi="Arial" w:eastAsia="Arial" w:cs="Arial"/>
      <w:b/>
      <w:bCs/>
      <w:sz w:val="22"/>
      <w:szCs w:val="22"/>
      <w:lang w:val="en-au" w:eastAsia="en-au" w:bidi="en-au"/>
    </w:rPr>
  </w:style>
  <w:style w:styleId="BodyText" w:type="paragraph">
    <w:name w:val="Body Text"/>
    <w:basedOn w:val="Normal"/>
    <w:uiPriority w:val="1"/>
    <w:qFormat/>
    <w:pPr/>
    <w:rPr>
      <w:rFonts w:ascii="Arial" w:hAnsi="Arial" w:eastAsia="Arial" w:cs="Arial"/>
      <w:sz w:val="20"/>
      <w:szCs w:val="20"/>
      <w:lang w:val="en-au" w:eastAsia="en-au" w:bidi="en-au"/>
    </w:rPr>
  </w:style>
  <w:style w:styleId="Heading1" w:type="paragraph">
    <w:name w:val="Heading 1"/>
    <w:basedOn w:val="Normal"/>
    <w:uiPriority w:val="1"/>
    <w:qFormat/>
    <w:pPr>
      <w:spacing w:before="57"/>
      <w:ind w:left="112"/>
      <w:outlineLvl w:val="1"/>
    </w:pPr>
    <w:rPr>
      <w:rFonts w:ascii="Arial" w:hAnsi="Arial" w:eastAsia="Arial" w:cs="Arial"/>
      <w:sz w:val="56"/>
      <w:szCs w:val="56"/>
      <w:lang w:val="en-au" w:eastAsia="en-au" w:bidi="en-au"/>
    </w:rPr>
  </w:style>
  <w:style w:styleId="Heading2" w:type="paragraph">
    <w:name w:val="Heading 2"/>
    <w:basedOn w:val="Normal"/>
    <w:uiPriority w:val="1"/>
    <w:qFormat/>
    <w:pPr>
      <w:spacing w:before="58"/>
      <w:ind w:left="112"/>
      <w:outlineLvl w:val="2"/>
    </w:pPr>
    <w:rPr>
      <w:rFonts w:ascii="Arial" w:hAnsi="Arial" w:eastAsia="Arial" w:cs="Arial"/>
      <w:sz w:val="40"/>
      <w:szCs w:val="40"/>
      <w:lang w:val="en-au" w:eastAsia="en-au" w:bidi="en-au"/>
    </w:rPr>
  </w:style>
  <w:style w:styleId="Heading3" w:type="paragraph">
    <w:name w:val="Heading 3"/>
    <w:basedOn w:val="Normal"/>
    <w:uiPriority w:val="1"/>
    <w:qFormat/>
    <w:pPr>
      <w:ind w:left="112"/>
      <w:outlineLvl w:val="3"/>
    </w:pPr>
    <w:rPr>
      <w:rFonts w:ascii="Arial" w:hAnsi="Arial" w:eastAsia="Arial" w:cs="Arial"/>
      <w:b/>
      <w:bCs/>
      <w:sz w:val="24"/>
      <w:szCs w:val="24"/>
      <w:lang w:val="en-au" w:eastAsia="en-au" w:bidi="en-au"/>
    </w:rPr>
  </w:style>
  <w:style w:styleId="ListParagraph" w:type="paragraph">
    <w:name w:val="List Paragraph"/>
    <w:basedOn w:val="Normal"/>
    <w:uiPriority w:val="1"/>
    <w:qFormat/>
    <w:pPr>
      <w:spacing w:before="187"/>
      <w:ind w:left="827" w:hanging="360"/>
    </w:pPr>
    <w:rPr>
      <w:rFonts w:ascii="Arial" w:hAnsi="Arial" w:eastAsia="Arial" w:cs="Arial"/>
      <w:lang w:val="en-au" w:eastAsia="en-au" w:bidi="en-au"/>
    </w:rPr>
  </w:style>
  <w:style w:styleId="TableParagraph" w:type="paragraph">
    <w:name w:val="Table Paragraph"/>
    <w:basedOn w:val="Normal"/>
    <w:uiPriority w:val="1"/>
    <w:qFormat/>
    <w:pPr>
      <w:spacing w:before="105"/>
      <w:ind w:left="110"/>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theme" Target="theme/theme1.xml"/><Relationship Id="rId7" Type="http://schemas.openxmlformats.org/officeDocument/2006/relationships/numbering" Target="numbering.xm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1CE4F7B357EB469B32CF6CE7167475" ma:contentTypeVersion="11" ma:contentTypeDescription="Create a new document." ma:contentTypeScope="" ma:versionID="d8868b806bdc30bb258135c7e492bc7e">
  <xsd:schema xmlns:xsd="http://www.w3.org/2001/XMLSchema" xmlns:xs="http://www.w3.org/2001/XMLSchema" xmlns:p="http://schemas.microsoft.com/office/2006/metadata/properties" xmlns:ns2="b798198a-4fbf-42be-8530-1d0c80d0fe61" xmlns:ns3="389f41fd-c1fd-42a7-9d73-f4e35625c411" targetNamespace="http://schemas.microsoft.com/office/2006/metadata/properties" ma:root="true" ma:fieldsID="d8f6c9a8cfc0f1307db5158e690c8d81" ns2:_="" ns3:_="">
    <xsd:import namespace="b798198a-4fbf-42be-8530-1d0c80d0fe61"/>
    <xsd:import namespace="389f41fd-c1fd-42a7-9d73-f4e35625c41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EventHashCode" minOccurs="0"/>
                <xsd:element ref="ns2:MediaServiceGenerationTime" minOccurs="0"/>
                <xsd:element ref="ns2:MediaServiceDateTaken" minOccurs="0"/>
                <xsd:element ref="ns2:MediaServiceOCR"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98198a-4fbf-42be-8530-1d0c80d0fe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9f41fd-c1fd-42a7-9d73-f4e35625c41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B44C1D-EE65-4929-9B45-2F59379C8A4A}"/>
</file>

<file path=customXml/itemProps2.xml><?xml version="1.0" encoding="utf-8"?>
<ds:datastoreItem xmlns:ds="http://schemas.openxmlformats.org/officeDocument/2006/customXml" ds:itemID="{663A14F1-A61F-48B8-8615-1B9F9DF45859}"/>
</file>

<file path=customXml/itemProps3.xml><?xml version="1.0" encoding="utf-8"?>
<ds:datastoreItem xmlns:ds="http://schemas.openxmlformats.org/officeDocument/2006/customXml" ds:itemID="{D6E3EECC-91C7-45AE-A113-547879AAFA4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Induction Policy</dc:title>
  <dc:creator>Muir, Kelly</dc:creator>
  <dcterms:created xsi:type="dcterms:W3CDTF">2020-01-30T23:37:23Z</dcterms:created>
  <dcterms:modified xsi:type="dcterms:W3CDTF">2020-01-30T23:37:23Z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2018-06-15T00:00:00Z</vt:filetime>
  </property>
  <property fmtid="{D5CDD505-2E9C-101B-9397-08002B2CF9AE}" pid="3" name="Creator">
    <vt:lpwstr>Acrobat PDFMaker 15 for Word</vt:lpwstr>
  </property>
  <property fmtid="{D5CDD505-2E9C-101B-9397-08002B2CF9AE}" pid="4" name="LastSaved">
    <vt:filetime>2020-01-30T00:00:00Z</vt:filetime>
  </property>
  <property fmtid="{D5CDD505-2E9C-101B-9397-08002B2CF9AE}" pid="5" name="ContentTypeId">
    <vt:lpwstr>0x010100221CE4F7B357EB469B32CF6CE7167475</vt:lpwstr>
  </property>
</Properties>
</file>