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F5" w:rsidRDefault="00F234A3" w:rsidP="005A31EE">
      <w:pPr>
        <w:spacing w:before="120"/>
        <w:jc w:val="center"/>
        <w:rPr>
          <w:rFonts w:ascii="Verdana" w:hAnsi="Verdana"/>
          <w:b/>
          <w:sz w:val="28"/>
          <w:szCs w:val="28"/>
          <w:lang w:val="en-AU"/>
        </w:rPr>
      </w:pPr>
      <w:r>
        <w:rPr>
          <w:rFonts w:ascii="Verdana" w:hAnsi="Verdana"/>
          <w:b/>
          <w:noProof/>
          <w:sz w:val="28"/>
          <w:szCs w:val="28"/>
        </w:rPr>
        <w:t xml:space="preserve"> IQY</w:t>
      </w:r>
      <w:r w:rsidR="00232DBC" w:rsidRPr="00232DBC">
        <w:rPr>
          <w:rFonts w:ascii="Verdana" w:hAnsi="Verdana"/>
          <w:b/>
          <w:sz w:val="28"/>
          <w:szCs w:val="28"/>
          <w:lang w:val="en-AU"/>
        </w:rPr>
        <w:t xml:space="preserve">Assessment </w:t>
      </w:r>
      <w:r w:rsidR="00232DBC" w:rsidRPr="00232DBC">
        <w:rPr>
          <w:rFonts w:ascii="Verdana" w:hAnsi="Verdana"/>
          <w:b/>
          <w:color w:val="000000"/>
          <w:sz w:val="28"/>
          <w:szCs w:val="28"/>
        </w:rPr>
        <w:t>(including RPL)</w:t>
      </w:r>
      <w:r w:rsidR="00232DBC">
        <w:rPr>
          <w:rFonts w:ascii="Verdana" w:hAnsi="Verdana"/>
          <w:color w:val="000000"/>
          <w:sz w:val="20"/>
          <w:szCs w:val="20"/>
        </w:rPr>
        <w:t xml:space="preserve"> </w:t>
      </w:r>
      <w:r w:rsidR="00232DBC" w:rsidRPr="00232DBC">
        <w:rPr>
          <w:rFonts w:ascii="Verdana" w:hAnsi="Verdana"/>
          <w:b/>
          <w:sz w:val="28"/>
          <w:szCs w:val="28"/>
          <w:lang w:val="en-AU"/>
        </w:rPr>
        <w:t>Validation</w:t>
      </w:r>
      <w:r w:rsidR="00232DBC">
        <w:rPr>
          <w:rFonts w:ascii="Verdana" w:hAnsi="Verdana"/>
          <w:b/>
          <w:sz w:val="28"/>
          <w:szCs w:val="28"/>
          <w:lang w:val="en-AU"/>
        </w:rPr>
        <w:t xml:space="preserve"> Form</w:t>
      </w:r>
    </w:p>
    <w:p w:rsidR="00564AF5" w:rsidRPr="00564AF5" w:rsidRDefault="00564AF5" w:rsidP="00564AF5">
      <w:pPr>
        <w:spacing w:before="120"/>
        <w:jc w:val="center"/>
        <w:rPr>
          <w:rFonts w:ascii="Verdana" w:hAnsi="Verdana"/>
          <w:b/>
          <w:sz w:val="4"/>
          <w:szCs w:val="4"/>
          <w:lang w:val="en-AU"/>
        </w:rPr>
      </w:pPr>
    </w:p>
    <w:p w:rsidR="00564AF5" w:rsidRDefault="00564AF5" w:rsidP="00A020FA">
      <w:pPr>
        <w:shd w:val="clear" w:color="auto" w:fill="FFFF99"/>
        <w:rPr>
          <w:rFonts w:ascii="Verdana" w:hAnsi="Verdana"/>
          <w:color w:val="000000"/>
          <w:sz w:val="20"/>
          <w:szCs w:val="20"/>
        </w:rPr>
      </w:pPr>
    </w:p>
    <w:p w:rsidR="00F234A3" w:rsidRPr="00F234A3" w:rsidRDefault="00F234A3" w:rsidP="00F234A3">
      <w:pPr>
        <w:shd w:val="clear" w:color="auto" w:fill="FFFF99"/>
        <w:rPr>
          <w:rFonts w:ascii="Verdana" w:hAnsi="Verdana"/>
          <w:color w:val="000000"/>
          <w:sz w:val="20"/>
          <w:szCs w:val="20"/>
        </w:rPr>
      </w:pPr>
      <w:r w:rsidRPr="00F234A3">
        <w:rPr>
          <w:rFonts w:ascii="Verdana" w:hAnsi="Verdana"/>
          <w:color w:val="000000"/>
          <w:sz w:val="20"/>
          <w:szCs w:val="20"/>
        </w:rPr>
        <w:t>This form is to be used at assessment validation meetings when validating assessments (including RPL tools).  The priority order of assessment validation activities is determined by the Head Teacher in conjunction with the Assistant Director Faculty based on the Assessment Validation Risk Matrix, Assessment Validation Plan – Faculty and Assessment Validation Plan – Section.  Please refer to Sydney Institute Assessment Validation Policy and Assessment Validation Procedure before undertaking validation. This form is to be used for completing:</w:t>
      </w:r>
    </w:p>
    <w:p w:rsidR="00F234A3" w:rsidRPr="00F234A3" w:rsidRDefault="00F234A3" w:rsidP="00F234A3">
      <w:pPr>
        <w:shd w:val="clear" w:color="auto" w:fill="FFFF99"/>
        <w:rPr>
          <w:rFonts w:ascii="Verdana" w:hAnsi="Verdana"/>
          <w:color w:val="000000"/>
          <w:sz w:val="20"/>
          <w:szCs w:val="20"/>
        </w:rPr>
      </w:pPr>
      <w:r w:rsidRPr="00F234A3">
        <w:rPr>
          <w:rFonts w:ascii="Verdana" w:hAnsi="Verdana"/>
          <w:color w:val="000000"/>
          <w:sz w:val="20"/>
          <w:szCs w:val="20"/>
        </w:rPr>
        <w:t>Section A: Principles of Assessment - validating one assessment tool and instruments.</w:t>
      </w:r>
    </w:p>
    <w:p w:rsidR="00AF1D1C" w:rsidRPr="00F234A3" w:rsidRDefault="00F234A3" w:rsidP="00F234A3">
      <w:pPr>
        <w:shd w:val="clear" w:color="auto" w:fill="FFFF99"/>
        <w:rPr>
          <w:rFonts w:ascii="Verdana" w:hAnsi="Verdana"/>
          <w:color w:val="000000"/>
          <w:sz w:val="20"/>
          <w:szCs w:val="20"/>
        </w:rPr>
      </w:pPr>
      <w:r w:rsidRPr="00F234A3">
        <w:rPr>
          <w:rFonts w:ascii="Verdana" w:hAnsi="Verdana"/>
          <w:color w:val="000000"/>
          <w:sz w:val="20"/>
          <w:szCs w:val="20"/>
        </w:rPr>
        <w:t>Section B: Rules of Evidence - statistically significant sample of judgments (student assessments) made.</w:t>
      </w:r>
    </w:p>
    <w:tbl>
      <w:tblPr>
        <w:tblW w:w="10774" w:type="dxa"/>
        <w:tblInd w:w="1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99"/>
        <w:tblLook w:val="01E0"/>
      </w:tblPr>
      <w:tblGrid>
        <w:gridCol w:w="2409"/>
        <w:gridCol w:w="142"/>
        <w:gridCol w:w="2124"/>
        <w:gridCol w:w="1286"/>
        <w:gridCol w:w="836"/>
        <w:gridCol w:w="712"/>
        <w:gridCol w:w="857"/>
        <w:gridCol w:w="2408"/>
      </w:tblGrid>
      <w:tr w:rsidR="00052B20" w:rsidRPr="00C06D25" w:rsidTr="007B7429">
        <w:trPr>
          <w:trHeight w:val="397"/>
        </w:trPr>
        <w:tc>
          <w:tcPr>
            <w:tcW w:w="2551" w:type="dxa"/>
            <w:gridSpan w:val="2"/>
            <w:shd w:val="clear" w:color="auto" w:fill="D9D9D9" w:themeFill="background1" w:themeFillShade="D9"/>
          </w:tcPr>
          <w:p w:rsidR="00052B20" w:rsidRPr="00C06D25" w:rsidRDefault="00052B20" w:rsidP="00F04030">
            <w:pPr>
              <w:spacing w:before="60" w:after="60"/>
              <w:rPr>
                <w:rFonts w:ascii="Verdana" w:hAnsi="Verdana"/>
                <w:sz w:val="20"/>
                <w:szCs w:val="20"/>
              </w:rPr>
            </w:pPr>
            <w:r>
              <w:rPr>
                <w:rFonts w:ascii="Verdana" w:hAnsi="Verdana"/>
                <w:sz w:val="20"/>
                <w:szCs w:val="20"/>
              </w:rPr>
              <w:t xml:space="preserve">Qualification </w:t>
            </w:r>
            <w:r w:rsidR="00F04030">
              <w:rPr>
                <w:rFonts w:ascii="Verdana" w:hAnsi="Verdana"/>
                <w:sz w:val="20"/>
                <w:szCs w:val="20"/>
              </w:rPr>
              <w:t>Number</w:t>
            </w:r>
            <w:r w:rsidR="00F407BD">
              <w:rPr>
                <w:rFonts w:ascii="Verdana" w:hAnsi="Verdana"/>
                <w:sz w:val="20"/>
                <w:szCs w:val="20"/>
              </w:rPr>
              <w:t xml:space="preserve">  and </w:t>
            </w:r>
            <w:r>
              <w:rPr>
                <w:rFonts w:ascii="Verdana" w:hAnsi="Verdana"/>
                <w:sz w:val="20"/>
                <w:szCs w:val="20"/>
              </w:rPr>
              <w:t>Name</w:t>
            </w:r>
          </w:p>
        </w:tc>
        <w:tc>
          <w:tcPr>
            <w:tcW w:w="8223" w:type="dxa"/>
            <w:gridSpan w:val="6"/>
            <w:shd w:val="clear" w:color="auto" w:fill="FFFF99"/>
            <w:vAlign w:val="center"/>
          </w:tcPr>
          <w:p w:rsidR="00052B20" w:rsidRPr="00C06D25" w:rsidRDefault="00052B20" w:rsidP="00FA1A8B">
            <w:pPr>
              <w:spacing w:before="60" w:after="60"/>
              <w:rPr>
                <w:rFonts w:ascii="Verdana" w:hAnsi="Verdana"/>
                <w:sz w:val="20"/>
                <w:szCs w:val="20"/>
              </w:rPr>
            </w:pPr>
          </w:p>
        </w:tc>
      </w:tr>
      <w:tr w:rsidR="00EF2D8D" w:rsidRPr="00C06D25" w:rsidTr="007B7429">
        <w:trPr>
          <w:trHeight w:val="356"/>
        </w:trPr>
        <w:tc>
          <w:tcPr>
            <w:tcW w:w="2551" w:type="dxa"/>
            <w:gridSpan w:val="2"/>
            <w:shd w:val="clear" w:color="auto" w:fill="D9D9D9" w:themeFill="background1" w:themeFillShade="D9"/>
          </w:tcPr>
          <w:p w:rsidR="00EF2D8D" w:rsidRDefault="00543FAD" w:rsidP="00F04030">
            <w:pPr>
              <w:spacing w:before="60" w:after="60"/>
              <w:rPr>
                <w:rFonts w:ascii="Verdana" w:hAnsi="Verdana"/>
                <w:sz w:val="20"/>
                <w:szCs w:val="20"/>
              </w:rPr>
            </w:pPr>
            <w:r>
              <w:rPr>
                <w:rFonts w:ascii="Verdana" w:hAnsi="Verdana"/>
                <w:sz w:val="20"/>
                <w:szCs w:val="20"/>
              </w:rPr>
              <w:t xml:space="preserve">Unit of Competency </w:t>
            </w:r>
            <w:r w:rsidR="009851C9">
              <w:rPr>
                <w:rFonts w:ascii="Verdana" w:hAnsi="Verdana"/>
                <w:sz w:val="20"/>
                <w:szCs w:val="20"/>
              </w:rPr>
              <w:t xml:space="preserve">/Module) </w:t>
            </w:r>
            <w:r w:rsidR="00F04030">
              <w:rPr>
                <w:rFonts w:ascii="Verdana" w:hAnsi="Verdana"/>
                <w:sz w:val="20"/>
                <w:szCs w:val="20"/>
              </w:rPr>
              <w:t>Number</w:t>
            </w:r>
            <w:r w:rsidR="00F407BD">
              <w:rPr>
                <w:rFonts w:ascii="Verdana" w:hAnsi="Verdana"/>
                <w:sz w:val="20"/>
                <w:szCs w:val="20"/>
              </w:rPr>
              <w:t xml:space="preserve"> and Name</w:t>
            </w:r>
            <w:r>
              <w:rPr>
                <w:rFonts w:ascii="Verdana" w:hAnsi="Verdana"/>
                <w:sz w:val="20"/>
                <w:szCs w:val="20"/>
              </w:rPr>
              <w:t>:</w:t>
            </w:r>
          </w:p>
        </w:tc>
        <w:tc>
          <w:tcPr>
            <w:tcW w:w="8223" w:type="dxa"/>
            <w:gridSpan w:val="6"/>
            <w:shd w:val="clear" w:color="auto" w:fill="FFFF99"/>
            <w:vAlign w:val="center"/>
          </w:tcPr>
          <w:p w:rsidR="00EF2D8D" w:rsidRPr="00C06D25" w:rsidRDefault="00EF2D8D" w:rsidP="00990981">
            <w:pPr>
              <w:spacing w:before="60" w:after="60"/>
              <w:rPr>
                <w:rFonts w:ascii="Verdana" w:hAnsi="Verdana"/>
                <w:sz w:val="20"/>
                <w:szCs w:val="20"/>
              </w:rPr>
            </w:pPr>
          </w:p>
        </w:tc>
      </w:tr>
      <w:tr w:rsidR="00EF2D8D" w:rsidRPr="00C06D25" w:rsidTr="007B7429">
        <w:trPr>
          <w:trHeight w:val="356"/>
        </w:trPr>
        <w:tc>
          <w:tcPr>
            <w:tcW w:w="2551" w:type="dxa"/>
            <w:gridSpan w:val="2"/>
            <w:shd w:val="clear" w:color="auto" w:fill="D9D9D9" w:themeFill="background1" w:themeFillShade="D9"/>
          </w:tcPr>
          <w:p w:rsidR="00EF2D8D" w:rsidRDefault="00F04030" w:rsidP="009A1A94">
            <w:pPr>
              <w:spacing w:before="60" w:after="60"/>
              <w:rPr>
                <w:rFonts w:ascii="Verdana" w:hAnsi="Verdana"/>
                <w:sz w:val="20"/>
                <w:szCs w:val="20"/>
              </w:rPr>
            </w:pPr>
            <w:r>
              <w:rPr>
                <w:rFonts w:ascii="Verdana" w:hAnsi="Verdana"/>
                <w:sz w:val="20"/>
                <w:szCs w:val="20"/>
              </w:rPr>
              <w:t>Assessment Task</w:t>
            </w:r>
            <w:r w:rsidR="008D54C6">
              <w:rPr>
                <w:rFonts w:ascii="Verdana" w:hAnsi="Verdana"/>
                <w:sz w:val="20"/>
                <w:szCs w:val="20"/>
              </w:rPr>
              <w:t xml:space="preserve"> </w:t>
            </w:r>
            <w:r w:rsidR="00543FAD">
              <w:rPr>
                <w:rFonts w:ascii="Verdana" w:hAnsi="Verdana"/>
                <w:sz w:val="20"/>
                <w:szCs w:val="20"/>
              </w:rPr>
              <w:t>(e</w:t>
            </w:r>
            <w:r w:rsidR="009A1A94">
              <w:rPr>
                <w:rFonts w:ascii="Verdana" w:hAnsi="Verdana"/>
                <w:sz w:val="20"/>
                <w:szCs w:val="20"/>
              </w:rPr>
              <w:t>.</w:t>
            </w:r>
            <w:r w:rsidR="00543FAD">
              <w:rPr>
                <w:rFonts w:ascii="Verdana" w:hAnsi="Verdana"/>
                <w:sz w:val="20"/>
                <w:szCs w:val="20"/>
              </w:rPr>
              <w:t>g</w:t>
            </w:r>
            <w:r w:rsidR="009A1A94">
              <w:rPr>
                <w:rFonts w:ascii="Verdana" w:hAnsi="Verdana"/>
                <w:sz w:val="20"/>
                <w:szCs w:val="20"/>
              </w:rPr>
              <w:t xml:space="preserve">. </w:t>
            </w:r>
            <w:r w:rsidR="00F407BD">
              <w:rPr>
                <w:rFonts w:ascii="Verdana" w:hAnsi="Verdana"/>
                <w:sz w:val="20"/>
                <w:szCs w:val="20"/>
              </w:rPr>
              <w:t>Written Assessment 1</w:t>
            </w:r>
            <w:r w:rsidR="00543FAD">
              <w:rPr>
                <w:rFonts w:ascii="Verdana" w:hAnsi="Verdana"/>
                <w:sz w:val="20"/>
                <w:szCs w:val="20"/>
              </w:rPr>
              <w:t>)</w:t>
            </w:r>
          </w:p>
        </w:tc>
        <w:tc>
          <w:tcPr>
            <w:tcW w:w="8223" w:type="dxa"/>
            <w:gridSpan w:val="6"/>
            <w:shd w:val="clear" w:color="auto" w:fill="FFFF99"/>
            <w:vAlign w:val="center"/>
          </w:tcPr>
          <w:p w:rsidR="00EF2D8D" w:rsidRPr="00C06D25" w:rsidRDefault="00EF2D8D" w:rsidP="00F57EF9">
            <w:pPr>
              <w:spacing w:before="60" w:after="60"/>
              <w:rPr>
                <w:rFonts w:ascii="Verdana" w:hAnsi="Verdana"/>
                <w:sz w:val="20"/>
                <w:szCs w:val="20"/>
              </w:rPr>
            </w:pPr>
          </w:p>
        </w:tc>
      </w:tr>
      <w:tr w:rsidR="00543FAD" w:rsidRPr="00C06D25" w:rsidTr="00F04030">
        <w:trPr>
          <w:trHeight w:val="356"/>
        </w:trPr>
        <w:tc>
          <w:tcPr>
            <w:tcW w:w="10774" w:type="dxa"/>
            <w:gridSpan w:val="8"/>
            <w:shd w:val="clear" w:color="auto" w:fill="FFFF99"/>
          </w:tcPr>
          <w:p w:rsidR="009A2AA8" w:rsidRPr="002E0A25" w:rsidRDefault="009A2AA8" w:rsidP="009A2AA8">
            <w:pPr>
              <w:spacing w:before="60" w:after="60"/>
              <w:rPr>
                <w:rFonts w:ascii="Verdana" w:hAnsi="Verdana"/>
                <w:sz w:val="18"/>
                <w:szCs w:val="18"/>
              </w:rPr>
            </w:pPr>
            <w:r w:rsidRPr="002E0A25">
              <w:rPr>
                <w:rFonts w:ascii="Verdana" w:hAnsi="Verdana"/>
                <w:sz w:val="18"/>
                <w:szCs w:val="18"/>
              </w:rPr>
              <w:t xml:space="preserve">Team Validation Members must collectively have the following: (Boxes 1-3 must be crossed </w:t>
            </w:r>
            <w:sdt>
              <w:sdtPr>
                <w:rPr>
                  <w:rFonts w:ascii="Verdana" w:hAnsi="Verdana"/>
                  <w:sz w:val="18"/>
                  <w:szCs w:val="18"/>
                </w:rPr>
                <w:id w:val="-880168759"/>
              </w:sdtPr>
              <w:sdtContent>
                <w:r w:rsidRPr="002E0A25">
                  <w:rPr>
                    <w:rFonts w:ascii="MS Gothic" w:eastAsia="MS Gothic" w:hAnsi="MS Gothic" w:hint="eastAsia"/>
                    <w:sz w:val="18"/>
                    <w:szCs w:val="18"/>
                  </w:rPr>
                  <w:t>☒</w:t>
                </w:r>
              </w:sdtContent>
            </w:sdt>
            <w:r w:rsidRPr="002E0A25">
              <w:rPr>
                <w:rFonts w:ascii="Verdana" w:hAnsi="Verdana"/>
                <w:sz w:val="18"/>
                <w:szCs w:val="18"/>
              </w:rPr>
              <w:t>)</w:t>
            </w:r>
          </w:p>
          <w:p w:rsidR="009A2AA8" w:rsidRPr="002E0A25" w:rsidRDefault="00FF29C6" w:rsidP="009A2AA8">
            <w:pPr>
              <w:spacing w:before="60" w:after="60"/>
              <w:rPr>
                <w:rFonts w:ascii="Verdana" w:hAnsi="Verdana"/>
                <w:sz w:val="18"/>
                <w:szCs w:val="18"/>
              </w:rPr>
            </w:pPr>
            <w:sdt>
              <w:sdtPr>
                <w:rPr>
                  <w:rFonts w:ascii="Verdana" w:hAnsi="Verdana"/>
                  <w:sz w:val="18"/>
                  <w:szCs w:val="18"/>
                </w:rPr>
                <w:id w:val="-1823040614"/>
              </w:sdtPr>
              <w:sdtContent>
                <w:r w:rsidR="00BB20DE" w:rsidRPr="002E0A25">
                  <w:rPr>
                    <w:rFonts w:ascii="MS Gothic" w:eastAsia="MS Gothic" w:hAnsi="MS Gothic" w:hint="eastAsia"/>
                    <w:sz w:val="18"/>
                    <w:szCs w:val="18"/>
                  </w:rPr>
                  <w:t>☒</w:t>
                </w:r>
              </w:sdtContent>
            </w:sdt>
            <w:r w:rsidR="009A2AA8" w:rsidRPr="002E0A25">
              <w:rPr>
                <w:rFonts w:ascii="Verdana" w:hAnsi="Verdana"/>
                <w:sz w:val="18"/>
                <w:szCs w:val="18"/>
              </w:rPr>
              <w:t xml:space="preserve">1. Vocational competency and current industry skill </w:t>
            </w:r>
          </w:p>
          <w:p w:rsidR="009A2AA8" w:rsidRPr="002E0A25" w:rsidRDefault="00FF29C6" w:rsidP="009A2AA8">
            <w:pPr>
              <w:spacing w:before="60" w:after="60"/>
              <w:rPr>
                <w:rFonts w:ascii="Verdana" w:hAnsi="Verdana"/>
                <w:sz w:val="18"/>
                <w:szCs w:val="18"/>
              </w:rPr>
            </w:pPr>
            <w:sdt>
              <w:sdtPr>
                <w:rPr>
                  <w:rFonts w:ascii="Verdana" w:hAnsi="Verdana"/>
                  <w:sz w:val="20"/>
                  <w:szCs w:val="20"/>
                </w:rPr>
                <w:id w:val="317543706"/>
              </w:sdtPr>
              <w:sdtContent>
                <w:r w:rsidR="009A2AA8" w:rsidRPr="009A2AA8">
                  <w:rPr>
                    <w:rFonts w:ascii="MS Gothic" w:eastAsia="MS Gothic" w:hAnsi="MS Gothic" w:hint="eastAsia"/>
                    <w:sz w:val="20"/>
                    <w:szCs w:val="20"/>
                  </w:rPr>
                  <w:t>☐</w:t>
                </w:r>
              </w:sdtContent>
            </w:sdt>
            <w:r w:rsidR="009A2AA8" w:rsidRPr="002E0A25">
              <w:rPr>
                <w:rFonts w:ascii="Verdana" w:hAnsi="Verdana"/>
                <w:sz w:val="18"/>
                <w:szCs w:val="18"/>
              </w:rPr>
              <w:t>2. Current knowledge of vocational teaching and learning</w:t>
            </w:r>
          </w:p>
          <w:p w:rsidR="009A2AA8" w:rsidRPr="009A2AA8" w:rsidRDefault="00FF29C6" w:rsidP="009A2AA8">
            <w:pPr>
              <w:spacing w:before="60" w:after="60"/>
              <w:rPr>
                <w:rFonts w:ascii="Verdana" w:hAnsi="Verdana"/>
                <w:sz w:val="20"/>
                <w:szCs w:val="20"/>
              </w:rPr>
            </w:pPr>
            <w:sdt>
              <w:sdtPr>
                <w:rPr>
                  <w:rFonts w:ascii="Verdana" w:hAnsi="Verdana"/>
                  <w:sz w:val="20"/>
                  <w:szCs w:val="20"/>
                </w:rPr>
                <w:id w:val="1910340157"/>
              </w:sdtPr>
              <w:sdtContent>
                <w:r w:rsidR="00BB20DE">
                  <w:rPr>
                    <w:rFonts w:ascii="MS Gothic" w:eastAsia="MS Gothic" w:hAnsi="MS Gothic" w:hint="eastAsia"/>
                    <w:sz w:val="20"/>
                    <w:szCs w:val="20"/>
                  </w:rPr>
                  <w:t>☒</w:t>
                </w:r>
              </w:sdtContent>
            </w:sdt>
            <w:r w:rsidR="009A2AA8" w:rsidRPr="002E0A25">
              <w:rPr>
                <w:rFonts w:ascii="Verdana" w:hAnsi="Verdana"/>
                <w:sz w:val="18"/>
                <w:szCs w:val="18"/>
              </w:rPr>
              <w:t>3. Current Training and Assessment qualification or Assessor Skill set</w:t>
            </w:r>
            <w:r w:rsidR="009A2AA8" w:rsidRPr="009A2AA8">
              <w:rPr>
                <w:rFonts w:ascii="Verdana" w:hAnsi="Verdana"/>
                <w:sz w:val="20"/>
                <w:szCs w:val="20"/>
              </w:rPr>
              <w:t xml:space="preserve"> </w:t>
            </w:r>
          </w:p>
          <w:p w:rsidR="00564AF5" w:rsidRPr="00B318F7" w:rsidRDefault="009A2AA8" w:rsidP="006C27B6">
            <w:pPr>
              <w:spacing w:before="60" w:after="60"/>
              <w:rPr>
                <w:rFonts w:ascii="Verdana" w:hAnsi="Verdana"/>
                <w:sz w:val="16"/>
                <w:szCs w:val="16"/>
              </w:rPr>
            </w:pPr>
            <w:r w:rsidRPr="00B318F7">
              <w:rPr>
                <w:rFonts w:ascii="Verdana" w:hAnsi="Verdana"/>
                <w:sz w:val="16"/>
                <w:szCs w:val="16"/>
              </w:rPr>
              <w:t xml:space="preserve">Note: At least </w:t>
            </w:r>
            <w:r w:rsidR="006631C2" w:rsidRPr="00B318F7">
              <w:rPr>
                <w:rFonts w:ascii="Verdana" w:hAnsi="Verdana"/>
                <w:sz w:val="16"/>
                <w:szCs w:val="16"/>
              </w:rPr>
              <w:t xml:space="preserve">(1) </w:t>
            </w:r>
            <w:r w:rsidRPr="00B318F7">
              <w:rPr>
                <w:rFonts w:ascii="Verdana" w:hAnsi="Verdana"/>
                <w:sz w:val="16"/>
                <w:szCs w:val="16"/>
              </w:rPr>
              <w:t xml:space="preserve">validation team member must </w:t>
            </w:r>
            <w:r w:rsidRPr="00B318F7">
              <w:rPr>
                <w:rFonts w:ascii="Verdana" w:hAnsi="Verdana"/>
                <w:sz w:val="16"/>
                <w:szCs w:val="16"/>
                <w:u w:val="single"/>
              </w:rPr>
              <w:t>not</w:t>
            </w:r>
            <w:r w:rsidRPr="00B318F7">
              <w:rPr>
                <w:rFonts w:ascii="Verdana" w:hAnsi="Verdana"/>
                <w:sz w:val="16"/>
                <w:szCs w:val="16"/>
              </w:rPr>
              <w:t xml:space="preserve"> be directly involved in the delivery &amp; assessment of this training product. (</w:t>
            </w:r>
            <w:proofErr w:type="gramStart"/>
            <w:r w:rsidRPr="00B318F7">
              <w:rPr>
                <w:rFonts w:ascii="Verdana" w:hAnsi="Verdana"/>
                <w:sz w:val="16"/>
                <w:szCs w:val="16"/>
              </w:rPr>
              <w:t>e</w:t>
            </w:r>
            <w:r w:rsidR="009A1A94">
              <w:rPr>
                <w:rFonts w:ascii="Verdana" w:hAnsi="Verdana"/>
                <w:sz w:val="16"/>
                <w:szCs w:val="16"/>
              </w:rPr>
              <w:t>.</w:t>
            </w:r>
            <w:r w:rsidRPr="00B318F7">
              <w:rPr>
                <w:rFonts w:ascii="Verdana" w:hAnsi="Verdana"/>
                <w:sz w:val="16"/>
                <w:szCs w:val="16"/>
              </w:rPr>
              <w:t>g</w:t>
            </w:r>
            <w:proofErr w:type="gramEnd"/>
            <w:r w:rsidR="009A1A94">
              <w:rPr>
                <w:rFonts w:ascii="Verdana" w:hAnsi="Verdana"/>
                <w:sz w:val="16"/>
                <w:szCs w:val="16"/>
              </w:rPr>
              <w:t>.</w:t>
            </w:r>
            <w:r w:rsidRPr="00B318F7">
              <w:rPr>
                <w:rFonts w:ascii="Verdana" w:hAnsi="Verdana"/>
                <w:sz w:val="16"/>
                <w:szCs w:val="16"/>
              </w:rPr>
              <w:t xml:space="preserve"> industry expert)</w:t>
            </w:r>
            <w:r w:rsidR="006631C2" w:rsidRPr="00B318F7">
              <w:rPr>
                <w:rFonts w:ascii="Verdana" w:hAnsi="Verdana"/>
                <w:sz w:val="16"/>
                <w:szCs w:val="16"/>
              </w:rPr>
              <w:t xml:space="preserve">. </w:t>
            </w:r>
            <w:r w:rsidR="00661163" w:rsidRPr="00B318F7">
              <w:rPr>
                <w:rFonts w:ascii="Verdana" w:hAnsi="Verdana"/>
                <w:sz w:val="16"/>
                <w:szCs w:val="16"/>
              </w:rPr>
              <w:t>Minimum of (</w:t>
            </w:r>
            <w:r w:rsidR="006C27B6">
              <w:rPr>
                <w:rFonts w:ascii="Verdana" w:hAnsi="Verdana"/>
                <w:sz w:val="16"/>
                <w:szCs w:val="16"/>
              </w:rPr>
              <w:t>2)</w:t>
            </w:r>
            <w:r w:rsidR="00661163" w:rsidRPr="00B318F7">
              <w:rPr>
                <w:rFonts w:ascii="Verdana" w:hAnsi="Verdana"/>
                <w:sz w:val="16"/>
                <w:szCs w:val="16"/>
              </w:rPr>
              <w:t xml:space="preserve"> persons</w:t>
            </w:r>
            <w:r w:rsidRPr="00B318F7">
              <w:rPr>
                <w:rFonts w:ascii="Verdana" w:hAnsi="Verdana"/>
                <w:sz w:val="16"/>
                <w:szCs w:val="16"/>
              </w:rPr>
              <w:t xml:space="preserve"> to validate</w:t>
            </w:r>
            <w:r w:rsidR="006631C2" w:rsidRPr="00B318F7">
              <w:rPr>
                <w:rFonts w:ascii="Verdana" w:hAnsi="Verdana"/>
                <w:sz w:val="16"/>
                <w:szCs w:val="16"/>
              </w:rPr>
              <w:t>.</w:t>
            </w:r>
            <w:r w:rsidR="000C1052" w:rsidRPr="00B318F7">
              <w:rPr>
                <w:rFonts w:ascii="Verdana" w:hAnsi="Verdana"/>
                <w:sz w:val="16"/>
                <w:szCs w:val="16"/>
              </w:rPr>
              <w:t xml:space="preserve"> </w:t>
            </w:r>
            <w:r w:rsidR="009851C9">
              <w:rPr>
                <w:rFonts w:ascii="Verdana" w:hAnsi="Verdana"/>
                <w:sz w:val="16"/>
                <w:szCs w:val="16"/>
              </w:rPr>
              <w:t xml:space="preserve">Validation team leader </w:t>
            </w:r>
            <w:r w:rsidR="009851C9" w:rsidRPr="009851C9">
              <w:rPr>
                <w:rFonts w:ascii="Verdana" w:hAnsi="Verdana"/>
                <w:sz w:val="16"/>
                <w:szCs w:val="16"/>
                <w:u w:val="single"/>
              </w:rPr>
              <w:t>cannot</w:t>
            </w:r>
            <w:r w:rsidR="009851C9">
              <w:rPr>
                <w:rFonts w:ascii="Verdana" w:hAnsi="Verdana"/>
                <w:sz w:val="16"/>
                <w:szCs w:val="16"/>
              </w:rPr>
              <w:t xml:space="preserve"> be the person who delivered or assessed the unit / module being validated</w:t>
            </w:r>
            <w:r w:rsidR="002D7DB4">
              <w:rPr>
                <w:rFonts w:ascii="Verdana" w:hAnsi="Verdana"/>
                <w:sz w:val="16"/>
                <w:szCs w:val="16"/>
              </w:rPr>
              <w:t xml:space="preserve">. Final validation </w:t>
            </w:r>
            <w:r w:rsidR="006C27B6">
              <w:rPr>
                <w:rFonts w:ascii="Verdana" w:hAnsi="Verdana"/>
                <w:sz w:val="16"/>
                <w:szCs w:val="16"/>
              </w:rPr>
              <w:t xml:space="preserve">decision </w:t>
            </w:r>
            <w:r w:rsidR="002D7DB4">
              <w:rPr>
                <w:rFonts w:ascii="Verdana" w:hAnsi="Verdana"/>
                <w:sz w:val="16"/>
                <w:szCs w:val="16"/>
              </w:rPr>
              <w:t xml:space="preserve">made cannot be made by a person directly involved in the delivery / assessment of the unit of competency being validated.  </w:t>
            </w:r>
            <w:r w:rsidR="009851C9">
              <w:rPr>
                <w:rFonts w:ascii="Verdana" w:hAnsi="Verdana"/>
                <w:sz w:val="16"/>
                <w:szCs w:val="16"/>
              </w:rPr>
              <w:t xml:space="preserve"> </w:t>
            </w:r>
          </w:p>
        </w:tc>
      </w:tr>
      <w:tr w:rsidR="00543FAD" w:rsidRPr="00C06D25" w:rsidTr="00067220">
        <w:trPr>
          <w:trHeight w:val="371"/>
        </w:trPr>
        <w:tc>
          <w:tcPr>
            <w:tcW w:w="2409" w:type="dxa"/>
            <w:shd w:val="clear" w:color="auto" w:fill="D9D9D9" w:themeFill="background1" w:themeFillShade="D9"/>
          </w:tcPr>
          <w:p w:rsidR="00543FAD" w:rsidRPr="00543FAD" w:rsidRDefault="00543FAD" w:rsidP="00543FAD">
            <w:pPr>
              <w:spacing w:before="60" w:after="60"/>
              <w:jc w:val="center"/>
              <w:rPr>
                <w:rFonts w:ascii="Verdana" w:hAnsi="Verdana"/>
                <w:b/>
                <w:sz w:val="20"/>
                <w:szCs w:val="20"/>
              </w:rPr>
            </w:pPr>
            <w:r w:rsidRPr="00543FAD">
              <w:rPr>
                <w:rFonts w:ascii="Verdana" w:hAnsi="Verdana"/>
                <w:b/>
                <w:sz w:val="20"/>
                <w:szCs w:val="20"/>
              </w:rPr>
              <w:t>Team Member Name</w:t>
            </w:r>
          </w:p>
        </w:tc>
        <w:tc>
          <w:tcPr>
            <w:tcW w:w="2266" w:type="dxa"/>
            <w:gridSpan w:val="2"/>
            <w:shd w:val="clear" w:color="auto" w:fill="D9D9D9" w:themeFill="background1" w:themeFillShade="D9"/>
          </w:tcPr>
          <w:p w:rsidR="00543FAD" w:rsidRPr="00543FAD" w:rsidRDefault="00543FAD" w:rsidP="00543FAD">
            <w:pPr>
              <w:spacing w:before="60" w:after="60"/>
              <w:jc w:val="center"/>
              <w:rPr>
                <w:rFonts w:ascii="Verdana" w:hAnsi="Verdana"/>
                <w:b/>
                <w:sz w:val="20"/>
                <w:szCs w:val="20"/>
              </w:rPr>
            </w:pPr>
            <w:r w:rsidRPr="00543FAD">
              <w:rPr>
                <w:rFonts w:ascii="Verdana" w:hAnsi="Verdana"/>
                <w:b/>
                <w:sz w:val="20"/>
                <w:szCs w:val="20"/>
              </w:rPr>
              <w:t>Position</w:t>
            </w:r>
          </w:p>
        </w:tc>
        <w:tc>
          <w:tcPr>
            <w:tcW w:w="2834" w:type="dxa"/>
            <w:gridSpan w:val="3"/>
            <w:shd w:val="clear" w:color="auto" w:fill="D9D9D9" w:themeFill="background1" w:themeFillShade="D9"/>
          </w:tcPr>
          <w:p w:rsidR="00543FAD" w:rsidRPr="00543FAD" w:rsidRDefault="009A1A94" w:rsidP="00543FAD">
            <w:pPr>
              <w:spacing w:before="60" w:after="60"/>
              <w:jc w:val="center"/>
              <w:rPr>
                <w:rFonts w:ascii="Verdana" w:hAnsi="Verdana"/>
                <w:b/>
                <w:sz w:val="20"/>
                <w:szCs w:val="20"/>
              </w:rPr>
            </w:pPr>
            <w:r w:rsidRPr="00543FAD">
              <w:rPr>
                <w:rFonts w:ascii="Verdana" w:hAnsi="Verdana"/>
                <w:b/>
                <w:sz w:val="20"/>
                <w:szCs w:val="20"/>
              </w:rPr>
              <w:t>Organization</w:t>
            </w:r>
          </w:p>
        </w:tc>
        <w:tc>
          <w:tcPr>
            <w:tcW w:w="3265" w:type="dxa"/>
            <w:gridSpan w:val="2"/>
            <w:shd w:val="clear" w:color="auto" w:fill="D9D9D9" w:themeFill="background1" w:themeFillShade="D9"/>
          </w:tcPr>
          <w:p w:rsidR="00543FAD" w:rsidRPr="00543FAD" w:rsidRDefault="00543FAD" w:rsidP="00543FAD">
            <w:pPr>
              <w:spacing w:before="60" w:after="60"/>
              <w:jc w:val="center"/>
              <w:rPr>
                <w:rFonts w:ascii="Verdana" w:hAnsi="Verdana"/>
                <w:b/>
                <w:sz w:val="20"/>
                <w:szCs w:val="20"/>
              </w:rPr>
            </w:pPr>
            <w:r w:rsidRPr="00543FAD">
              <w:rPr>
                <w:rFonts w:ascii="Verdana" w:hAnsi="Verdana"/>
                <w:b/>
                <w:sz w:val="20"/>
                <w:szCs w:val="20"/>
              </w:rPr>
              <w:t>Signature &amp; Date</w:t>
            </w:r>
          </w:p>
        </w:tc>
      </w:tr>
      <w:tr w:rsidR="00543FAD" w:rsidRPr="00C06D25" w:rsidTr="00067220">
        <w:trPr>
          <w:trHeight w:val="371"/>
        </w:trPr>
        <w:tc>
          <w:tcPr>
            <w:tcW w:w="2409" w:type="dxa"/>
            <w:shd w:val="clear" w:color="auto" w:fill="FFFF99"/>
          </w:tcPr>
          <w:p w:rsidR="00543FAD" w:rsidRPr="002E0A25" w:rsidRDefault="00543FAD" w:rsidP="00C06D25">
            <w:pPr>
              <w:spacing w:before="60" w:after="60"/>
              <w:rPr>
                <w:rFonts w:ascii="Verdana" w:hAnsi="Verdana"/>
                <w:sz w:val="18"/>
                <w:szCs w:val="18"/>
              </w:rPr>
            </w:pPr>
          </w:p>
        </w:tc>
        <w:tc>
          <w:tcPr>
            <w:tcW w:w="2266" w:type="dxa"/>
            <w:gridSpan w:val="2"/>
            <w:shd w:val="clear" w:color="auto" w:fill="FFFF99"/>
          </w:tcPr>
          <w:p w:rsidR="00543FAD" w:rsidRPr="009A2AA8" w:rsidRDefault="00543FAD" w:rsidP="00C06D25">
            <w:pPr>
              <w:spacing w:before="60" w:after="60"/>
              <w:rPr>
                <w:rFonts w:ascii="Verdana" w:hAnsi="Verdana"/>
                <w:sz w:val="20"/>
                <w:szCs w:val="20"/>
              </w:rPr>
            </w:pPr>
          </w:p>
        </w:tc>
        <w:tc>
          <w:tcPr>
            <w:tcW w:w="2834" w:type="dxa"/>
            <w:gridSpan w:val="3"/>
            <w:shd w:val="clear" w:color="auto" w:fill="FFFF99"/>
          </w:tcPr>
          <w:p w:rsidR="00543FAD" w:rsidRPr="00C06D25" w:rsidRDefault="00543FAD" w:rsidP="00C06D25">
            <w:pPr>
              <w:spacing w:before="60" w:after="60"/>
              <w:rPr>
                <w:rFonts w:ascii="Verdana" w:hAnsi="Verdana"/>
                <w:sz w:val="20"/>
                <w:szCs w:val="20"/>
              </w:rPr>
            </w:pPr>
          </w:p>
        </w:tc>
        <w:tc>
          <w:tcPr>
            <w:tcW w:w="3265" w:type="dxa"/>
            <w:gridSpan w:val="2"/>
            <w:shd w:val="clear" w:color="auto" w:fill="FFFF99"/>
          </w:tcPr>
          <w:p w:rsidR="00543FAD" w:rsidRPr="00C06D25" w:rsidRDefault="00543FAD" w:rsidP="00C06D25">
            <w:pPr>
              <w:spacing w:before="60" w:after="60"/>
              <w:rPr>
                <w:rFonts w:ascii="Verdana" w:hAnsi="Verdana"/>
                <w:sz w:val="20"/>
                <w:szCs w:val="20"/>
              </w:rPr>
            </w:pPr>
          </w:p>
        </w:tc>
      </w:tr>
      <w:tr w:rsidR="00543FAD" w:rsidRPr="00C06D25" w:rsidTr="00067220">
        <w:trPr>
          <w:trHeight w:val="371"/>
        </w:trPr>
        <w:tc>
          <w:tcPr>
            <w:tcW w:w="2409" w:type="dxa"/>
            <w:shd w:val="clear" w:color="auto" w:fill="FFFF99"/>
          </w:tcPr>
          <w:p w:rsidR="00543FAD" w:rsidRPr="002E0A25" w:rsidRDefault="00543FAD" w:rsidP="00C06D25">
            <w:pPr>
              <w:spacing w:before="60" w:after="60"/>
              <w:rPr>
                <w:rFonts w:ascii="Verdana" w:hAnsi="Verdana"/>
                <w:sz w:val="18"/>
                <w:szCs w:val="18"/>
              </w:rPr>
            </w:pPr>
          </w:p>
        </w:tc>
        <w:tc>
          <w:tcPr>
            <w:tcW w:w="2266" w:type="dxa"/>
            <w:gridSpan w:val="2"/>
            <w:shd w:val="clear" w:color="auto" w:fill="FFFF99"/>
          </w:tcPr>
          <w:p w:rsidR="00543FAD" w:rsidRPr="009A2AA8" w:rsidRDefault="00543FAD" w:rsidP="00C06D25">
            <w:pPr>
              <w:spacing w:before="60" w:after="60"/>
              <w:rPr>
                <w:rFonts w:ascii="Verdana" w:hAnsi="Verdana"/>
                <w:sz w:val="20"/>
                <w:szCs w:val="20"/>
              </w:rPr>
            </w:pPr>
          </w:p>
        </w:tc>
        <w:tc>
          <w:tcPr>
            <w:tcW w:w="2834" w:type="dxa"/>
            <w:gridSpan w:val="3"/>
            <w:shd w:val="clear" w:color="auto" w:fill="FFFF99"/>
          </w:tcPr>
          <w:p w:rsidR="00543FAD" w:rsidRPr="00C06D25" w:rsidRDefault="00543FAD" w:rsidP="00C06D25">
            <w:pPr>
              <w:spacing w:before="60" w:after="60"/>
              <w:rPr>
                <w:rFonts w:ascii="Verdana" w:hAnsi="Verdana"/>
                <w:sz w:val="20"/>
                <w:szCs w:val="20"/>
              </w:rPr>
            </w:pPr>
          </w:p>
        </w:tc>
        <w:tc>
          <w:tcPr>
            <w:tcW w:w="3265" w:type="dxa"/>
            <w:gridSpan w:val="2"/>
            <w:shd w:val="clear" w:color="auto" w:fill="FFFF99"/>
          </w:tcPr>
          <w:p w:rsidR="00543FAD" w:rsidRPr="00C06D25" w:rsidRDefault="00543FAD" w:rsidP="00C06D25">
            <w:pPr>
              <w:spacing w:before="60" w:after="60"/>
              <w:rPr>
                <w:rFonts w:ascii="Verdana" w:hAnsi="Verdana"/>
                <w:sz w:val="20"/>
                <w:szCs w:val="20"/>
              </w:rPr>
            </w:pPr>
          </w:p>
        </w:tc>
      </w:tr>
      <w:tr w:rsidR="00543FAD" w:rsidRPr="00C06D25" w:rsidTr="005C43DB">
        <w:trPr>
          <w:trHeight w:val="371"/>
        </w:trPr>
        <w:tc>
          <w:tcPr>
            <w:tcW w:w="2409" w:type="dxa"/>
            <w:shd w:val="clear" w:color="auto" w:fill="FFFF99"/>
          </w:tcPr>
          <w:p w:rsidR="00543FAD" w:rsidRPr="002E0A25" w:rsidRDefault="00543FAD" w:rsidP="00C06D25">
            <w:pPr>
              <w:spacing w:before="60" w:after="60"/>
              <w:rPr>
                <w:rFonts w:ascii="Verdana" w:hAnsi="Verdana"/>
                <w:sz w:val="18"/>
                <w:szCs w:val="18"/>
              </w:rPr>
            </w:pPr>
          </w:p>
        </w:tc>
        <w:tc>
          <w:tcPr>
            <w:tcW w:w="2266" w:type="dxa"/>
            <w:gridSpan w:val="2"/>
            <w:shd w:val="clear" w:color="auto" w:fill="FFFF99"/>
          </w:tcPr>
          <w:p w:rsidR="00543FAD" w:rsidRPr="009A2AA8" w:rsidRDefault="00543FAD" w:rsidP="00C06D25">
            <w:pPr>
              <w:spacing w:before="60" w:after="60"/>
              <w:rPr>
                <w:rFonts w:ascii="Verdana" w:hAnsi="Verdana"/>
                <w:sz w:val="20"/>
                <w:szCs w:val="20"/>
              </w:rPr>
            </w:pPr>
          </w:p>
        </w:tc>
        <w:tc>
          <w:tcPr>
            <w:tcW w:w="2834" w:type="dxa"/>
            <w:gridSpan w:val="3"/>
            <w:shd w:val="clear" w:color="auto" w:fill="FFFF99"/>
          </w:tcPr>
          <w:p w:rsidR="00543FAD" w:rsidRPr="00C06D25" w:rsidRDefault="00543FAD" w:rsidP="00C06D25">
            <w:pPr>
              <w:spacing w:before="60" w:after="60"/>
              <w:rPr>
                <w:rFonts w:ascii="Verdana" w:hAnsi="Verdana"/>
                <w:sz w:val="20"/>
                <w:szCs w:val="20"/>
              </w:rPr>
            </w:pPr>
          </w:p>
        </w:tc>
        <w:tc>
          <w:tcPr>
            <w:tcW w:w="3265" w:type="dxa"/>
            <w:gridSpan w:val="2"/>
            <w:shd w:val="clear" w:color="auto" w:fill="FFFF99"/>
          </w:tcPr>
          <w:p w:rsidR="00543FAD" w:rsidRPr="00C06D25" w:rsidRDefault="000E78AF" w:rsidP="0051505F">
            <w:pPr>
              <w:spacing w:before="60" w:after="60"/>
              <w:rPr>
                <w:rFonts w:ascii="Verdana" w:hAnsi="Verdana"/>
                <w:sz w:val="20"/>
                <w:szCs w:val="20"/>
              </w:rPr>
            </w:pPr>
            <w:r>
              <w:rPr>
                <w:rFonts w:ascii="Verdana" w:hAnsi="Verdana"/>
                <w:i/>
                <w:color w:val="404040" w:themeColor="text1" w:themeTint="BF"/>
                <w:sz w:val="20"/>
                <w:szCs w:val="20"/>
              </w:rPr>
              <w:t xml:space="preserve"> </w:t>
            </w:r>
          </w:p>
        </w:tc>
      </w:tr>
      <w:tr w:rsidR="00543FAD" w:rsidRPr="00C06D25" w:rsidTr="00067220">
        <w:trPr>
          <w:trHeight w:val="371"/>
        </w:trPr>
        <w:tc>
          <w:tcPr>
            <w:tcW w:w="2409" w:type="dxa"/>
            <w:shd w:val="clear" w:color="auto" w:fill="FFFF99"/>
          </w:tcPr>
          <w:p w:rsidR="00543FAD" w:rsidRDefault="00543FAD" w:rsidP="00C06D25">
            <w:pPr>
              <w:spacing w:before="60" w:after="60"/>
              <w:rPr>
                <w:rFonts w:ascii="Verdana" w:hAnsi="Verdana"/>
                <w:sz w:val="20"/>
                <w:szCs w:val="20"/>
              </w:rPr>
            </w:pPr>
          </w:p>
        </w:tc>
        <w:tc>
          <w:tcPr>
            <w:tcW w:w="2266" w:type="dxa"/>
            <w:gridSpan w:val="2"/>
            <w:shd w:val="clear" w:color="auto" w:fill="FFFF99"/>
          </w:tcPr>
          <w:p w:rsidR="00543FAD" w:rsidRPr="009A2AA8" w:rsidRDefault="00543FAD" w:rsidP="00C06D25">
            <w:pPr>
              <w:spacing w:before="60" w:after="60"/>
              <w:rPr>
                <w:rFonts w:ascii="Verdana" w:hAnsi="Verdana"/>
                <w:sz w:val="20"/>
                <w:szCs w:val="20"/>
              </w:rPr>
            </w:pPr>
          </w:p>
        </w:tc>
        <w:tc>
          <w:tcPr>
            <w:tcW w:w="2834" w:type="dxa"/>
            <w:gridSpan w:val="3"/>
            <w:shd w:val="clear" w:color="auto" w:fill="FFFF99"/>
          </w:tcPr>
          <w:p w:rsidR="00543FAD" w:rsidRPr="00C06D25" w:rsidRDefault="00543FAD" w:rsidP="00C06D25">
            <w:pPr>
              <w:spacing w:before="60" w:after="60"/>
              <w:rPr>
                <w:rFonts w:ascii="Verdana" w:hAnsi="Verdana"/>
                <w:sz w:val="20"/>
                <w:szCs w:val="20"/>
              </w:rPr>
            </w:pPr>
          </w:p>
        </w:tc>
        <w:tc>
          <w:tcPr>
            <w:tcW w:w="3265" w:type="dxa"/>
            <w:gridSpan w:val="2"/>
            <w:shd w:val="clear" w:color="auto" w:fill="FFFF99"/>
          </w:tcPr>
          <w:p w:rsidR="00543FAD" w:rsidRPr="00C06D25" w:rsidRDefault="00543FAD" w:rsidP="00C06D25">
            <w:pPr>
              <w:spacing w:before="60" w:after="60"/>
              <w:rPr>
                <w:rFonts w:ascii="Verdana" w:hAnsi="Verdana"/>
                <w:sz w:val="20"/>
                <w:szCs w:val="20"/>
              </w:rPr>
            </w:pPr>
          </w:p>
        </w:tc>
      </w:tr>
      <w:tr w:rsidR="00543FAD" w:rsidRPr="00C06D25" w:rsidTr="00067220">
        <w:trPr>
          <w:trHeight w:val="619"/>
        </w:trPr>
        <w:tc>
          <w:tcPr>
            <w:tcW w:w="5961" w:type="dxa"/>
            <w:gridSpan w:val="4"/>
            <w:shd w:val="clear" w:color="auto" w:fill="D9D9D9" w:themeFill="background1" w:themeFillShade="D9"/>
            <w:vAlign w:val="center"/>
          </w:tcPr>
          <w:p w:rsidR="00543FAD" w:rsidRPr="00A140C3" w:rsidRDefault="00543FAD" w:rsidP="00C50909">
            <w:pPr>
              <w:spacing w:before="60" w:after="60"/>
              <w:jc w:val="center"/>
              <w:rPr>
                <w:rFonts w:ascii="Verdana" w:hAnsi="Verdana"/>
                <w:b/>
                <w:sz w:val="20"/>
                <w:szCs w:val="20"/>
              </w:rPr>
            </w:pPr>
            <w:r w:rsidRPr="00A140C3">
              <w:rPr>
                <w:rFonts w:ascii="Verdana" w:hAnsi="Verdana"/>
                <w:b/>
                <w:sz w:val="20"/>
                <w:szCs w:val="20"/>
              </w:rPr>
              <w:t>Assessment/RPL Activity</w:t>
            </w:r>
          </w:p>
        </w:tc>
        <w:tc>
          <w:tcPr>
            <w:tcW w:w="836" w:type="dxa"/>
            <w:shd w:val="clear" w:color="auto" w:fill="D9D9D9" w:themeFill="background1" w:themeFillShade="D9"/>
            <w:vAlign w:val="center"/>
          </w:tcPr>
          <w:p w:rsidR="00543FAD" w:rsidRPr="00A140C3" w:rsidRDefault="00543FAD" w:rsidP="00C50909">
            <w:pPr>
              <w:spacing w:before="60" w:after="60"/>
              <w:jc w:val="center"/>
              <w:rPr>
                <w:rFonts w:ascii="Verdana" w:hAnsi="Verdana"/>
                <w:b/>
                <w:sz w:val="20"/>
                <w:szCs w:val="20"/>
              </w:rPr>
            </w:pPr>
            <w:r w:rsidRPr="00A140C3">
              <w:rPr>
                <w:rFonts w:ascii="Verdana" w:hAnsi="Verdana"/>
                <w:b/>
                <w:sz w:val="20"/>
                <w:szCs w:val="20"/>
              </w:rPr>
              <w:t>Y/N or NA</w:t>
            </w:r>
          </w:p>
        </w:tc>
        <w:tc>
          <w:tcPr>
            <w:tcW w:w="3977" w:type="dxa"/>
            <w:gridSpan w:val="3"/>
            <w:shd w:val="clear" w:color="auto" w:fill="D9D9D9" w:themeFill="background1" w:themeFillShade="D9"/>
            <w:vAlign w:val="center"/>
          </w:tcPr>
          <w:p w:rsidR="00543FAD" w:rsidRPr="00C50909" w:rsidRDefault="00732B50" w:rsidP="00732B50">
            <w:pPr>
              <w:spacing w:before="60" w:after="60"/>
              <w:jc w:val="center"/>
              <w:rPr>
                <w:rFonts w:ascii="Verdana" w:hAnsi="Verdana"/>
                <w:b/>
                <w:sz w:val="18"/>
                <w:szCs w:val="18"/>
              </w:rPr>
            </w:pPr>
            <w:r w:rsidRPr="00732B50">
              <w:rPr>
                <w:rFonts w:ascii="Verdana" w:hAnsi="Verdana"/>
                <w:sz w:val="18"/>
                <w:szCs w:val="18"/>
              </w:rPr>
              <w:t xml:space="preserve">Please ensure you </w:t>
            </w:r>
            <w:r w:rsidRPr="00732B50">
              <w:rPr>
                <w:rFonts w:ascii="Verdana" w:hAnsi="Verdana"/>
                <w:b/>
                <w:sz w:val="18"/>
                <w:szCs w:val="18"/>
              </w:rPr>
              <w:t>c</w:t>
            </w:r>
            <w:r w:rsidR="00C50909" w:rsidRPr="00732B50">
              <w:rPr>
                <w:rFonts w:ascii="Verdana" w:hAnsi="Verdana"/>
                <w:b/>
                <w:sz w:val="18"/>
                <w:szCs w:val="18"/>
              </w:rPr>
              <w:t xml:space="preserve">omment </w:t>
            </w:r>
            <w:r w:rsidR="00C50909" w:rsidRPr="00732B50">
              <w:rPr>
                <w:rFonts w:ascii="Verdana" w:hAnsi="Verdana"/>
                <w:sz w:val="18"/>
                <w:szCs w:val="18"/>
              </w:rPr>
              <w:t>on how the assessment meets the defined criteria.</w:t>
            </w:r>
            <w:r w:rsidR="00C50909" w:rsidRPr="00C50909">
              <w:rPr>
                <w:rFonts w:ascii="Verdana" w:hAnsi="Verdana"/>
                <w:b/>
                <w:sz w:val="18"/>
                <w:szCs w:val="18"/>
              </w:rPr>
              <w:t xml:space="preserve"> </w:t>
            </w:r>
          </w:p>
        </w:tc>
      </w:tr>
      <w:tr w:rsidR="00543FAD" w:rsidRPr="00C06D25" w:rsidTr="00067220">
        <w:trPr>
          <w:trHeight w:val="1255"/>
        </w:trPr>
        <w:tc>
          <w:tcPr>
            <w:tcW w:w="5961" w:type="dxa"/>
            <w:gridSpan w:val="4"/>
            <w:shd w:val="clear" w:color="auto" w:fill="FFFF99"/>
          </w:tcPr>
          <w:p w:rsidR="00052B20" w:rsidRPr="00021236" w:rsidRDefault="00543FAD" w:rsidP="00C50909">
            <w:pPr>
              <w:autoSpaceDE w:val="0"/>
              <w:autoSpaceDN w:val="0"/>
              <w:adjustRightInd w:val="0"/>
              <w:spacing w:before="60" w:after="60"/>
              <w:rPr>
                <w:rFonts w:ascii="Verdana" w:hAnsi="Verdana" w:cs="Arial"/>
                <w:sz w:val="18"/>
                <w:szCs w:val="18"/>
                <w:lang w:val="en-AU" w:eastAsia="en-AU"/>
              </w:rPr>
            </w:pPr>
            <w:r w:rsidRPr="00021236">
              <w:rPr>
                <w:rFonts w:ascii="Verdana" w:hAnsi="Verdana" w:cs="Arial"/>
                <w:sz w:val="18"/>
                <w:szCs w:val="18"/>
                <w:lang w:val="en-AU" w:eastAsia="en-AU"/>
              </w:rPr>
              <w:t xml:space="preserve">Is the </w:t>
            </w:r>
            <w:r w:rsidR="00333B79" w:rsidRPr="00021236">
              <w:rPr>
                <w:rFonts w:ascii="Verdana" w:hAnsi="Verdana" w:cs="Arial"/>
                <w:sz w:val="18"/>
                <w:szCs w:val="18"/>
                <w:lang w:val="en-AU" w:eastAsia="en-AU"/>
              </w:rPr>
              <w:t xml:space="preserve">assessment related to a </w:t>
            </w:r>
            <w:r w:rsidRPr="00021236">
              <w:rPr>
                <w:rFonts w:ascii="Verdana" w:hAnsi="Verdana" w:cs="Arial"/>
                <w:sz w:val="18"/>
                <w:szCs w:val="18"/>
                <w:lang w:val="en-AU" w:eastAsia="en-AU"/>
              </w:rPr>
              <w:t xml:space="preserve">unit of competency considered a high risk unit </w:t>
            </w:r>
            <w:r w:rsidR="00333B79" w:rsidRPr="00021236">
              <w:rPr>
                <w:rFonts w:ascii="Verdana" w:hAnsi="Verdana" w:cs="Arial"/>
                <w:sz w:val="18"/>
                <w:szCs w:val="18"/>
                <w:lang w:val="en-AU" w:eastAsia="en-AU"/>
              </w:rPr>
              <w:t>f</w:t>
            </w:r>
            <w:r w:rsidRPr="00021236">
              <w:rPr>
                <w:rFonts w:ascii="Verdana" w:hAnsi="Verdana" w:cs="Arial"/>
                <w:sz w:val="18"/>
                <w:szCs w:val="18"/>
                <w:lang w:val="en-AU" w:eastAsia="en-AU"/>
              </w:rPr>
              <w:t xml:space="preserve">or </w:t>
            </w:r>
            <w:r w:rsidR="00333B79" w:rsidRPr="00021236">
              <w:rPr>
                <w:rFonts w:ascii="Verdana" w:hAnsi="Verdana" w:cs="Arial"/>
                <w:sz w:val="18"/>
                <w:szCs w:val="18"/>
                <w:lang w:val="en-AU" w:eastAsia="en-AU"/>
              </w:rPr>
              <w:t xml:space="preserve">the </w:t>
            </w:r>
            <w:r w:rsidRPr="00021236">
              <w:rPr>
                <w:rFonts w:ascii="Verdana" w:hAnsi="Verdana" w:cs="Arial"/>
                <w:sz w:val="18"/>
                <w:szCs w:val="18"/>
                <w:lang w:val="en-AU" w:eastAsia="en-AU"/>
              </w:rPr>
              <w:t>qualification?</w:t>
            </w:r>
            <w:r w:rsidR="000C5F6C" w:rsidRPr="00021236">
              <w:rPr>
                <w:rFonts w:ascii="Verdana" w:hAnsi="Verdana" w:cs="Arial"/>
                <w:sz w:val="18"/>
                <w:szCs w:val="18"/>
                <w:lang w:val="en-AU" w:eastAsia="en-AU"/>
              </w:rPr>
              <w:t xml:space="preserve"> </w:t>
            </w:r>
          </w:p>
          <w:p w:rsidR="00052B20" w:rsidRPr="00021236" w:rsidRDefault="00C50909" w:rsidP="00211361">
            <w:pPr>
              <w:autoSpaceDE w:val="0"/>
              <w:autoSpaceDN w:val="0"/>
              <w:adjustRightInd w:val="0"/>
              <w:spacing w:before="60" w:after="60"/>
              <w:rPr>
                <w:rFonts w:ascii="Verdana" w:hAnsi="Verdana" w:cs="Arial"/>
                <w:sz w:val="18"/>
                <w:szCs w:val="18"/>
                <w:lang w:val="en-AU" w:eastAsia="en-AU"/>
              </w:rPr>
            </w:pPr>
            <w:r w:rsidRPr="00021236">
              <w:rPr>
                <w:rFonts w:ascii="Verdana" w:hAnsi="Verdana" w:cs="Arial"/>
                <w:sz w:val="18"/>
                <w:szCs w:val="18"/>
                <w:lang w:val="en-AU" w:eastAsia="en-AU"/>
              </w:rPr>
              <w:t>R</w:t>
            </w:r>
            <w:r w:rsidR="00543FAD" w:rsidRPr="00021236">
              <w:rPr>
                <w:rFonts w:ascii="Verdana" w:hAnsi="Verdana" w:cs="Arial"/>
                <w:sz w:val="18"/>
                <w:szCs w:val="18"/>
                <w:lang w:val="en-AU" w:eastAsia="en-AU"/>
              </w:rPr>
              <w:t xml:space="preserve">efer to the </w:t>
            </w:r>
            <w:r w:rsidRPr="00F234A3">
              <w:rPr>
                <w:rFonts w:ascii="Verdana" w:hAnsi="Verdana" w:cs="Arial"/>
                <w:sz w:val="18"/>
                <w:szCs w:val="18"/>
              </w:rPr>
              <w:t>Assessment Validation Risk Matrix</w:t>
            </w:r>
            <w:r w:rsidRPr="00021236">
              <w:rPr>
                <w:rFonts w:ascii="Verdana" w:hAnsi="Verdana"/>
                <w:color w:val="000000"/>
                <w:sz w:val="18"/>
                <w:szCs w:val="18"/>
              </w:rPr>
              <w:t>.</w:t>
            </w:r>
          </w:p>
        </w:tc>
        <w:tc>
          <w:tcPr>
            <w:tcW w:w="836" w:type="dxa"/>
            <w:shd w:val="clear" w:color="auto" w:fill="FFFF99"/>
          </w:tcPr>
          <w:p w:rsidR="00543FAD" w:rsidRPr="00C06D25" w:rsidRDefault="000E78AF" w:rsidP="005302A6">
            <w:pPr>
              <w:spacing w:before="60" w:after="60"/>
              <w:rPr>
                <w:rFonts w:ascii="Verdana" w:hAnsi="Verdana"/>
                <w:sz w:val="20"/>
                <w:szCs w:val="20"/>
              </w:rPr>
            </w:pPr>
            <w:r>
              <w:rPr>
                <w:rFonts w:ascii="Verdana" w:hAnsi="Verdana"/>
                <w:sz w:val="20"/>
                <w:szCs w:val="20"/>
              </w:rPr>
              <w:t>N</w:t>
            </w:r>
          </w:p>
        </w:tc>
        <w:tc>
          <w:tcPr>
            <w:tcW w:w="3977" w:type="dxa"/>
            <w:gridSpan w:val="3"/>
            <w:shd w:val="clear" w:color="auto" w:fill="FFFF99"/>
          </w:tcPr>
          <w:p w:rsidR="00543FAD"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A140C3"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A140C3" w:rsidRPr="00C06D25">
              <w:rPr>
                <w:rFonts w:ascii="Verdana" w:hAnsi="Verdana"/>
                <w:sz w:val="20"/>
                <w:szCs w:val="20"/>
              </w:rPr>
              <w:t> </w:t>
            </w:r>
            <w:r w:rsidR="00A140C3" w:rsidRPr="00C06D25">
              <w:rPr>
                <w:rFonts w:ascii="Verdana" w:hAnsi="Verdana"/>
                <w:sz w:val="20"/>
                <w:szCs w:val="20"/>
              </w:rPr>
              <w:t> </w:t>
            </w:r>
            <w:r w:rsidR="00A140C3" w:rsidRPr="00C06D25">
              <w:rPr>
                <w:rFonts w:ascii="Verdana" w:hAnsi="Verdana"/>
                <w:sz w:val="20"/>
                <w:szCs w:val="20"/>
              </w:rPr>
              <w:t> </w:t>
            </w:r>
            <w:r w:rsidR="00A140C3" w:rsidRPr="00C06D25">
              <w:rPr>
                <w:rFonts w:ascii="Verdana" w:hAnsi="Verdana"/>
                <w:sz w:val="20"/>
                <w:szCs w:val="20"/>
              </w:rPr>
              <w:t> </w:t>
            </w:r>
            <w:r w:rsidR="00A140C3" w:rsidRPr="00C06D25">
              <w:rPr>
                <w:rFonts w:ascii="Verdana" w:hAnsi="Verdana"/>
                <w:sz w:val="20"/>
                <w:szCs w:val="20"/>
              </w:rPr>
              <w:t> </w:t>
            </w:r>
            <w:r w:rsidRPr="00C06D25">
              <w:rPr>
                <w:rFonts w:ascii="Verdana" w:hAnsi="Verdana"/>
                <w:sz w:val="20"/>
                <w:szCs w:val="20"/>
              </w:rPr>
              <w:fldChar w:fldCharType="end"/>
            </w:r>
          </w:p>
        </w:tc>
      </w:tr>
      <w:tr w:rsidR="00543FAD" w:rsidRPr="00C06D25" w:rsidTr="00067220">
        <w:trPr>
          <w:trHeight w:val="418"/>
        </w:trPr>
        <w:tc>
          <w:tcPr>
            <w:tcW w:w="5961" w:type="dxa"/>
            <w:gridSpan w:val="4"/>
            <w:shd w:val="clear" w:color="auto" w:fill="FFFF99"/>
          </w:tcPr>
          <w:p w:rsidR="00052B20" w:rsidRPr="00021236" w:rsidRDefault="009A2AA8" w:rsidP="00E65B56">
            <w:pPr>
              <w:autoSpaceDE w:val="0"/>
              <w:autoSpaceDN w:val="0"/>
              <w:adjustRightInd w:val="0"/>
              <w:spacing w:before="60" w:after="60"/>
              <w:rPr>
                <w:rFonts w:ascii="Verdana" w:hAnsi="Verdana" w:cs="Arial"/>
                <w:sz w:val="18"/>
                <w:szCs w:val="18"/>
                <w:lang w:val="en-AU" w:eastAsia="en-AU"/>
              </w:rPr>
            </w:pPr>
            <w:r w:rsidRPr="00021236">
              <w:rPr>
                <w:rFonts w:ascii="Verdana" w:hAnsi="Verdana" w:cs="Arial"/>
                <w:sz w:val="18"/>
                <w:szCs w:val="18"/>
                <w:lang w:val="en-AU" w:eastAsia="en-AU"/>
              </w:rPr>
              <w:t xml:space="preserve">Confirm </w:t>
            </w:r>
            <w:r w:rsidR="00A140C3" w:rsidRPr="00021236">
              <w:rPr>
                <w:rFonts w:ascii="Verdana" w:hAnsi="Verdana" w:cs="Arial"/>
                <w:sz w:val="18"/>
                <w:szCs w:val="18"/>
                <w:lang w:val="en-AU" w:eastAsia="en-AU"/>
              </w:rPr>
              <w:t xml:space="preserve">industry been </w:t>
            </w:r>
            <w:r w:rsidRPr="00021236">
              <w:rPr>
                <w:rFonts w:ascii="Verdana" w:hAnsi="Verdana" w:cs="Arial"/>
                <w:sz w:val="18"/>
                <w:szCs w:val="18"/>
                <w:lang w:val="en-AU" w:eastAsia="en-AU"/>
              </w:rPr>
              <w:t xml:space="preserve">engaged </w:t>
            </w:r>
            <w:r w:rsidR="0087583F" w:rsidRPr="00021236">
              <w:rPr>
                <w:rFonts w:ascii="Verdana" w:hAnsi="Verdana" w:cs="Arial"/>
                <w:sz w:val="18"/>
                <w:szCs w:val="18"/>
                <w:lang w:val="en-AU" w:eastAsia="en-AU"/>
              </w:rPr>
              <w:t xml:space="preserve">in refining this assessment? </w:t>
            </w:r>
            <w:r w:rsidRPr="00021236">
              <w:rPr>
                <w:rFonts w:ascii="Verdana" w:hAnsi="Verdana" w:cs="Arial"/>
                <w:sz w:val="18"/>
                <w:szCs w:val="18"/>
                <w:lang w:val="en-AU" w:eastAsia="en-AU"/>
              </w:rPr>
              <w:t>(</w:t>
            </w:r>
            <w:r w:rsidR="00A140C3" w:rsidRPr="00021236">
              <w:rPr>
                <w:rFonts w:ascii="Verdana" w:hAnsi="Verdana" w:cs="Arial"/>
                <w:sz w:val="18"/>
                <w:szCs w:val="18"/>
                <w:lang w:val="en-AU" w:eastAsia="en-AU"/>
              </w:rPr>
              <w:t>Please verify with Head Teacher if necessary</w:t>
            </w:r>
            <w:r w:rsidRPr="00021236">
              <w:rPr>
                <w:rFonts w:ascii="Verdana" w:hAnsi="Verdana" w:cs="Arial"/>
                <w:sz w:val="18"/>
                <w:szCs w:val="18"/>
                <w:lang w:val="en-AU" w:eastAsia="en-AU"/>
              </w:rPr>
              <w:t>)</w:t>
            </w:r>
            <w:r w:rsidR="00A140C3" w:rsidRPr="00021236">
              <w:rPr>
                <w:rFonts w:ascii="Verdana" w:hAnsi="Verdana" w:cs="Arial"/>
                <w:sz w:val="18"/>
                <w:szCs w:val="18"/>
                <w:lang w:val="en-AU" w:eastAsia="en-AU"/>
              </w:rPr>
              <w:t xml:space="preserve">. </w:t>
            </w:r>
          </w:p>
          <w:p w:rsidR="009A2AA8" w:rsidRPr="00021236" w:rsidRDefault="00A140C3" w:rsidP="009A2AA8">
            <w:pPr>
              <w:autoSpaceDE w:val="0"/>
              <w:autoSpaceDN w:val="0"/>
              <w:adjustRightInd w:val="0"/>
              <w:spacing w:before="60" w:after="60"/>
              <w:rPr>
                <w:rFonts w:ascii="Verdana" w:hAnsi="Verdana" w:cs="Arial"/>
                <w:sz w:val="18"/>
                <w:szCs w:val="18"/>
                <w:lang w:val="en-AU" w:eastAsia="en-AU"/>
              </w:rPr>
            </w:pPr>
            <w:r w:rsidRPr="00021236">
              <w:rPr>
                <w:rFonts w:ascii="Verdana" w:hAnsi="Verdana" w:cs="Arial"/>
                <w:sz w:val="18"/>
                <w:szCs w:val="18"/>
                <w:lang w:val="en-AU" w:eastAsia="en-AU"/>
              </w:rPr>
              <w:t>Industry</w:t>
            </w:r>
            <w:r w:rsidR="00E65B56" w:rsidRPr="00021236">
              <w:rPr>
                <w:rFonts w:ascii="Verdana" w:hAnsi="Verdana" w:cs="Arial"/>
                <w:sz w:val="18"/>
                <w:szCs w:val="18"/>
                <w:lang w:val="en-AU" w:eastAsia="en-AU"/>
              </w:rPr>
              <w:t xml:space="preserve"> can include</w:t>
            </w:r>
            <w:r w:rsidRPr="00021236">
              <w:rPr>
                <w:rFonts w:ascii="Verdana" w:hAnsi="Verdana" w:cs="Arial"/>
                <w:sz w:val="18"/>
                <w:szCs w:val="18"/>
                <w:lang w:val="en-AU" w:eastAsia="en-AU"/>
              </w:rPr>
              <w:t xml:space="preserve"> </w:t>
            </w:r>
            <w:r w:rsidR="00E65B56" w:rsidRPr="00021236">
              <w:rPr>
                <w:rFonts w:ascii="Verdana" w:hAnsi="Verdana" w:cs="Arial"/>
                <w:sz w:val="18"/>
                <w:szCs w:val="18"/>
                <w:lang w:val="en-AU" w:eastAsia="en-AU"/>
              </w:rPr>
              <w:t xml:space="preserve">industry </w:t>
            </w:r>
            <w:r w:rsidR="009A2AA8" w:rsidRPr="00021236">
              <w:rPr>
                <w:rFonts w:ascii="Verdana" w:hAnsi="Verdana" w:cs="Arial"/>
                <w:sz w:val="18"/>
                <w:szCs w:val="18"/>
                <w:lang w:val="en-AU" w:eastAsia="en-AU"/>
              </w:rPr>
              <w:t>enterprises (e</w:t>
            </w:r>
            <w:r w:rsidR="000E78AF" w:rsidRPr="00021236">
              <w:rPr>
                <w:rFonts w:ascii="Verdana" w:hAnsi="Verdana" w:cs="Arial"/>
                <w:sz w:val="18"/>
                <w:szCs w:val="18"/>
                <w:lang w:val="en-AU" w:eastAsia="en-AU"/>
              </w:rPr>
              <w:t>.</w:t>
            </w:r>
            <w:r w:rsidR="009A2AA8" w:rsidRPr="00021236">
              <w:rPr>
                <w:rFonts w:ascii="Verdana" w:hAnsi="Verdana" w:cs="Arial"/>
                <w:sz w:val="18"/>
                <w:szCs w:val="18"/>
                <w:lang w:val="en-AU" w:eastAsia="en-AU"/>
              </w:rPr>
              <w:t>g</w:t>
            </w:r>
            <w:r w:rsidR="000E78AF" w:rsidRPr="00021236">
              <w:rPr>
                <w:rFonts w:ascii="Verdana" w:hAnsi="Verdana" w:cs="Arial"/>
                <w:sz w:val="18"/>
                <w:szCs w:val="18"/>
                <w:lang w:val="en-AU" w:eastAsia="en-AU"/>
              </w:rPr>
              <w:t>.</w:t>
            </w:r>
            <w:r w:rsidR="009A2AA8" w:rsidRPr="00021236">
              <w:rPr>
                <w:rFonts w:ascii="Verdana" w:hAnsi="Verdana" w:cs="Arial"/>
                <w:sz w:val="18"/>
                <w:szCs w:val="18"/>
                <w:lang w:val="en-AU" w:eastAsia="en-AU"/>
              </w:rPr>
              <w:t xml:space="preserve"> employers), industry skill councils, industry associations, industry regulators, group training organisations. </w:t>
            </w:r>
          </w:p>
          <w:p w:rsidR="00E65B56" w:rsidRPr="00021236" w:rsidRDefault="009A2AA8" w:rsidP="00EB6560">
            <w:pPr>
              <w:autoSpaceDE w:val="0"/>
              <w:autoSpaceDN w:val="0"/>
              <w:adjustRightInd w:val="0"/>
              <w:spacing w:before="60" w:after="60"/>
              <w:rPr>
                <w:rFonts w:ascii="Verdana" w:hAnsi="Verdana" w:cs="Arial"/>
                <w:sz w:val="18"/>
                <w:szCs w:val="18"/>
                <w:lang w:val="en-AU" w:eastAsia="en-AU"/>
              </w:rPr>
            </w:pPr>
            <w:r w:rsidRPr="00021236">
              <w:rPr>
                <w:rFonts w:ascii="Verdana" w:hAnsi="Verdana" w:cs="Arial"/>
                <w:sz w:val="18"/>
                <w:szCs w:val="18"/>
                <w:lang w:val="en-AU" w:eastAsia="en-AU"/>
              </w:rPr>
              <w:t xml:space="preserve">Evidence to be kept of industry </w:t>
            </w:r>
            <w:r w:rsidR="00EB6560" w:rsidRPr="00021236">
              <w:rPr>
                <w:rFonts w:ascii="Verdana" w:hAnsi="Verdana" w:cs="Arial"/>
                <w:sz w:val="18"/>
                <w:szCs w:val="18"/>
                <w:lang w:val="en-AU" w:eastAsia="en-AU"/>
              </w:rPr>
              <w:t xml:space="preserve">engagement.  </w:t>
            </w:r>
            <w:r w:rsidRPr="00021236">
              <w:rPr>
                <w:rFonts w:ascii="Verdana" w:hAnsi="Verdana" w:cs="Arial"/>
                <w:sz w:val="18"/>
                <w:szCs w:val="18"/>
                <w:lang w:val="en-AU" w:eastAsia="en-AU"/>
              </w:rPr>
              <w:t xml:space="preserve">  </w:t>
            </w:r>
          </w:p>
        </w:tc>
        <w:tc>
          <w:tcPr>
            <w:tcW w:w="836" w:type="dxa"/>
            <w:shd w:val="clear" w:color="auto" w:fill="FFFF99"/>
          </w:tcPr>
          <w:p w:rsidR="00543FAD" w:rsidRPr="00C06D25" w:rsidRDefault="000E78AF" w:rsidP="005302A6">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543FAD" w:rsidRPr="00C06D25" w:rsidRDefault="000E78AF" w:rsidP="005302A6">
            <w:pPr>
              <w:spacing w:before="60" w:after="60"/>
              <w:rPr>
                <w:rFonts w:ascii="Verdana" w:hAnsi="Verdana"/>
                <w:sz w:val="20"/>
                <w:szCs w:val="20"/>
              </w:rPr>
            </w:pPr>
            <w:r>
              <w:rPr>
                <w:rFonts w:ascii="Verdana" w:hAnsi="Verdana"/>
                <w:sz w:val="20"/>
                <w:szCs w:val="20"/>
              </w:rPr>
              <w:t>(yes) Educational Industry Open Universities</w:t>
            </w:r>
          </w:p>
        </w:tc>
      </w:tr>
      <w:tr w:rsidR="00592166" w:rsidRPr="00C06D25" w:rsidTr="00F04030">
        <w:trPr>
          <w:trHeight w:val="567"/>
        </w:trPr>
        <w:tc>
          <w:tcPr>
            <w:tcW w:w="10774" w:type="dxa"/>
            <w:gridSpan w:val="8"/>
            <w:shd w:val="clear" w:color="auto" w:fill="FFFF99"/>
            <w:vAlign w:val="center"/>
          </w:tcPr>
          <w:p w:rsidR="00592166" w:rsidRPr="00B76F68" w:rsidRDefault="006631C2" w:rsidP="00592166">
            <w:pPr>
              <w:autoSpaceDE w:val="0"/>
              <w:autoSpaceDN w:val="0"/>
              <w:adjustRightInd w:val="0"/>
              <w:rPr>
                <w:rFonts w:ascii="Verdana" w:hAnsi="Verdana" w:cs="Arial"/>
                <w:b/>
                <w:bCs/>
                <w:color w:val="000000"/>
                <w:sz w:val="28"/>
                <w:szCs w:val="28"/>
                <w:lang w:val="en-AU" w:eastAsia="en-AU"/>
              </w:rPr>
            </w:pPr>
            <w:r>
              <w:rPr>
                <w:rFonts w:ascii="Verdana" w:hAnsi="Verdana" w:cs="Arial"/>
                <w:b/>
                <w:bCs/>
                <w:color w:val="000000"/>
                <w:sz w:val="28"/>
                <w:szCs w:val="28"/>
                <w:lang w:val="en-AU" w:eastAsia="en-AU"/>
              </w:rPr>
              <w:t xml:space="preserve">Section A - </w:t>
            </w:r>
            <w:r w:rsidR="00592166" w:rsidRPr="00B76F68">
              <w:rPr>
                <w:rFonts w:ascii="Verdana" w:hAnsi="Verdana" w:cs="Arial"/>
                <w:b/>
                <w:bCs/>
                <w:color w:val="000000"/>
                <w:sz w:val="28"/>
                <w:szCs w:val="28"/>
                <w:lang w:val="en-AU" w:eastAsia="en-AU"/>
              </w:rPr>
              <w:t>Principles of Assessment</w:t>
            </w:r>
            <w:r w:rsidR="009A2AA8" w:rsidRPr="00B76F68">
              <w:rPr>
                <w:rFonts w:ascii="Verdana" w:hAnsi="Verdana" w:cs="Arial"/>
                <w:b/>
                <w:bCs/>
                <w:color w:val="000000"/>
                <w:sz w:val="28"/>
                <w:szCs w:val="28"/>
                <w:lang w:val="en-AU" w:eastAsia="en-AU"/>
              </w:rPr>
              <w:t xml:space="preserve"> </w:t>
            </w:r>
          </w:p>
          <w:p w:rsidR="009A2AA8" w:rsidRPr="009A2AA8" w:rsidRDefault="009A2AA8" w:rsidP="009A2AA8">
            <w:pPr>
              <w:autoSpaceDE w:val="0"/>
              <w:autoSpaceDN w:val="0"/>
              <w:adjustRightInd w:val="0"/>
              <w:rPr>
                <w:rFonts w:ascii="Verdana" w:hAnsi="Verdana" w:cs="Arial"/>
                <w:bCs/>
                <w:color w:val="000000"/>
                <w:sz w:val="20"/>
                <w:szCs w:val="20"/>
                <w:lang w:val="en-AU" w:eastAsia="en-AU"/>
              </w:rPr>
            </w:pPr>
            <w:r>
              <w:rPr>
                <w:rFonts w:ascii="Verdana" w:hAnsi="Verdana" w:cs="Arial"/>
                <w:bCs/>
                <w:color w:val="000000"/>
                <w:sz w:val="20"/>
                <w:szCs w:val="20"/>
                <w:lang w:val="en-AU" w:eastAsia="en-AU"/>
              </w:rPr>
              <w:t>(</w:t>
            </w:r>
            <w:r w:rsidRPr="009A2AA8">
              <w:rPr>
                <w:rFonts w:ascii="Verdana" w:hAnsi="Verdana" w:cs="Arial"/>
                <w:bCs/>
                <w:color w:val="000000"/>
                <w:sz w:val="20"/>
                <w:szCs w:val="20"/>
                <w:lang w:val="en-AU" w:eastAsia="en-AU"/>
              </w:rPr>
              <w:t>Validat</w:t>
            </w:r>
            <w:r>
              <w:rPr>
                <w:rFonts w:ascii="Verdana" w:hAnsi="Verdana" w:cs="Arial"/>
                <w:bCs/>
                <w:color w:val="000000"/>
                <w:sz w:val="20"/>
                <w:szCs w:val="20"/>
                <w:lang w:val="en-AU" w:eastAsia="en-AU"/>
              </w:rPr>
              <w:t xml:space="preserve">ion of </w:t>
            </w:r>
            <w:r w:rsidRPr="009A2AA8">
              <w:rPr>
                <w:rFonts w:ascii="Verdana" w:hAnsi="Verdana" w:cs="Arial"/>
                <w:bCs/>
                <w:color w:val="000000"/>
                <w:sz w:val="20"/>
                <w:szCs w:val="20"/>
                <w:lang w:val="en-AU" w:eastAsia="en-AU"/>
              </w:rPr>
              <w:t>the assessment tools and instruments</w:t>
            </w:r>
            <w:r>
              <w:rPr>
                <w:rFonts w:ascii="Verdana" w:hAnsi="Verdana" w:cs="Arial"/>
                <w:bCs/>
                <w:color w:val="000000"/>
                <w:sz w:val="20"/>
                <w:szCs w:val="20"/>
                <w:lang w:val="en-AU" w:eastAsia="en-AU"/>
              </w:rPr>
              <w:t>)</w:t>
            </w:r>
            <w:r w:rsidRPr="009A2AA8">
              <w:rPr>
                <w:rFonts w:ascii="Verdana" w:hAnsi="Verdana" w:cs="Arial"/>
                <w:bCs/>
                <w:color w:val="000000"/>
                <w:sz w:val="20"/>
                <w:szCs w:val="20"/>
                <w:lang w:val="en-AU" w:eastAsia="en-AU"/>
              </w:rPr>
              <w:t xml:space="preserve"> </w:t>
            </w:r>
          </w:p>
        </w:tc>
      </w:tr>
      <w:tr w:rsidR="00592166" w:rsidRPr="00C06D25" w:rsidTr="00F04030">
        <w:trPr>
          <w:trHeight w:val="454"/>
        </w:trPr>
        <w:tc>
          <w:tcPr>
            <w:tcW w:w="10774" w:type="dxa"/>
            <w:gridSpan w:val="8"/>
            <w:shd w:val="clear" w:color="auto" w:fill="FFFF99"/>
            <w:vAlign w:val="center"/>
          </w:tcPr>
          <w:p w:rsidR="00592166" w:rsidRPr="00F93AA9" w:rsidRDefault="00592166" w:rsidP="006E233C">
            <w:pPr>
              <w:spacing w:before="60" w:after="60"/>
              <w:rPr>
                <w:rFonts w:ascii="Verdana" w:hAnsi="Verdana" w:cs="Arial"/>
                <w:b/>
                <w:bCs/>
                <w:color w:val="000000"/>
                <w:sz w:val="20"/>
                <w:szCs w:val="20"/>
                <w:lang w:val="en-AU" w:eastAsia="en-AU"/>
              </w:rPr>
            </w:pPr>
            <w:r w:rsidRPr="000C5F6C">
              <w:rPr>
                <w:rFonts w:ascii="Verdana" w:hAnsi="Verdana" w:cs="Arial"/>
                <w:b/>
                <w:bCs/>
                <w:color w:val="000000"/>
                <w:sz w:val="20"/>
                <w:szCs w:val="20"/>
                <w:lang w:val="en-AU" w:eastAsia="en-AU"/>
              </w:rPr>
              <w:t>V</w:t>
            </w:r>
            <w:r w:rsidRPr="006E233C">
              <w:rPr>
                <w:rFonts w:ascii="Verdana" w:hAnsi="Verdana" w:cs="Arial"/>
                <w:b/>
                <w:bCs/>
                <w:sz w:val="20"/>
                <w:szCs w:val="20"/>
                <w:lang w:val="en-AU" w:eastAsia="en-AU"/>
              </w:rPr>
              <w:t>alidity</w:t>
            </w:r>
          </w:p>
        </w:tc>
      </w:tr>
      <w:tr w:rsidR="00543FAD" w:rsidRPr="00C06D25" w:rsidTr="00067220">
        <w:trPr>
          <w:trHeight w:val="619"/>
        </w:trPr>
        <w:tc>
          <w:tcPr>
            <w:tcW w:w="5961" w:type="dxa"/>
            <w:gridSpan w:val="4"/>
            <w:shd w:val="clear" w:color="auto" w:fill="FFFF99"/>
          </w:tcPr>
          <w:p w:rsidR="00543FAD" w:rsidRPr="000C5F6C" w:rsidRDefault="00730646" w:rsidP="00395468">
            <w:pPr>
              <w:autoSpaceDE w:val="0"/>
              <w:autoSpaceDN w:val="0"/>
              <w:adjustRightInd w:val="0"/>
              <w:spacing w:before="60" w:after="60"/>
              <w:rPr>
                <w:rFonts w:ascii="Verdana" w:hAnsi="Verdana" w:cs="Arial"/>
                <w:color w:val="000000"/>
                <w:sz w:val="20"/>
                <w:szCs w:val="20"/>
                <w:lang w:val="en-AU" w:eastAsia="en-AU"/>
              </w:rPr>
            </w:pPr>
            <w:r w:rsidRPr="000C5F6C">
              <w:rPr>
                <w:rFonts w:ascii="Verdana" w:hAnsi="Verdana" w:cs="Arial"/>
                <w:color w:val="000000"/>
                <w:sz w:val="20"/>
                <w:szCs w:val="20"/>
                <w:lang w:val="en-AU" w:eastAsia="en-AU"/>
              </w:rPr>
              <w:t xml:space="preserve">a. Assessment is </w:t>
            </w:r>
            <w:r w:rsidRPr="00F234A3">
              <w:rPr>
                <w:rFonts w:ascii="Verdana" w:hAnsi="Verdana" w:cs="Arial"/>
                <w:sz w:val="20"/>
                <w:szCs w:val="20"/>
                <w:lang w:val="en-AU" w:eastAsia="en-AU"/>
              </w:rPr>
              <w:t>mapped</w:t>
            </w:r>
            <w:r w:rsidRPr="000C5F6C">
              <w:rPr>
                <w:rFonts w:ascii="Verdana" w:hAnsi="Verdana" w:cs="Arial"/>
                <w:color w:val="0000FF"/>
                <w:sz w:val="20"/>
                <w:szCs w:val="20"/>
                <w:lang w:val="en-AU" w:eastAsia="en-AU"/>
              </w:rPr>
              <w:t xml:space="preserve"> </w:t>
            </w:r>
            <w:r w:rsidRPr="000C5F6C">
              <w:rPr>
                <w:rFonts w:ascii="Verdana" w:hAnsi="Verdana" w:cs="Arial"/>
                <w:color w:val="000000"/>
                <w:sz w:val="20"/>
                <w:szCs w:val="20"/>
                <w:lang w:val="en-AU" w:eastAsia="en-AU"/>
              </w:rPr>
              <w:t>to the unit or units</w:t>
            </w:r>
            <w:r w:rsidR="00E65B56">
              <w:rPr>
                <w:rFonts w:ascii="Verdana" w:hAnsi="Verdana" w:cs="Arial"/>
                <w:color w:val="000000"/>
                <w:sz w:val="20"/>
                <w:szCs w:val="20"/>
                <w:lang w:val="en-AU" w:eastAsia="en-AU"/>
              </w:rPr>
              <w:t xml:space="preserve"> (if clustered)</w:t>
            </w:r>
            <w:r w:rsidRPr="000C5F6C">
              <w:rPr>
                <w:rFonts w:ascii="Verdana" w:hAnsi="Verdana" w:cs="Arial"/>
                <w:color w:val="000000"/>
                <w:sz w:val="20"/>
                <w:szCs w:val="20"/>
                <w:lang w:val="en-AU" w:eastAsia="en-AU"/>
              </w:rPr>
              <w:t xml:space="preserve"> of</w:t>
            </w:r>
            <w:r w:rsidR="000C5F6C" w:rsidRPr="000C5F6C">
              <w:rPr>
                <w:rFonts w:ascii="Verdana" w:hAnsi="Verdana" w:cs="Arial"/>
                <w:color w:val="000000"/>
                <w:sz w:val="20"/>
                <w:szCs w:val="20"/>
                <w:lang w:val="en-AU" w:eastAsia="en-AU"/>
              </w:rPr>
              <w:t xml:space="preserve"> </w:t>
            </w:r>
            <w:r w:rsidRPr="000C5F6C">
              <w:rPr>
                <w:rFonts w:ascii="Verdana" w:hAnsi="Verdana" w:cs="Arial"/>
                <w:color w:val="000000"/>
                <w:sz w:val="20"/>
                <w:szCs w:val="20"/>
                <w:lang w:val="en-AU" w:eastAsia="en-AU"/>
              </w:rPr>
              <w:t xml:space="preserve">competency </w:t>
            </w:r>
            <w:r w:rsidR="0080141C">
              <w:rPr>
                <w:rFonts w:ascii="Verdana" w:hAnsi="Verdana" w:cs="Arial"/>
                <w:color w:val="000000"/>
                <w:sz w:val="20"/>
                <w:szCs w:val="20"/>
                <w:lang w:val="en-AU" w:eastAsia="en-AU"/>
              </w:rPr>
              <w:t xml:space="preserve">from the Training Package </w:t>
            </w:r>
            <w:r w:rsidRPr="000C5F6C">
              <w:rPr>
                <w:rFonts w:ascii="Verdana" w:hAnsi="Verdana" w:cs="Arial"/>
                <w:color w:val="000000"/>
                <w:sz w:val="20"/>
                <w:szCs w:val="20"/>
                <w:lang w:val="en-AU" w:eastAsia="en-AU"/>
              </w:rPr>
              <w:t xml:space="preserve">including </w:t>
            </w:r>
            <w:r w:rsidR="00E65B56">
              <w:rPr>
                <w:rFonts w:ascii="Verdana" w:hAnsi="Verdana" w:cs="Arial"/>
                <w:color w:val="000000"/>
                <w:sz w:val="20"/>
                <w:szCs w:val="20"/>
                <w:lang w:val="en-AU" w:eastAsia="en-AU"/>
              </w:rPr>
              <w:t xml:space="preserve">elements, </w:t>
            </w:r>
            <w:r w:rsidR="00E65B56" w:rsidRPr="000C5F6C">
              <w:rPr>
                <w:rFonts w:ascii="Verdana" w:hAnsi="Verdana" w:cs="Arial"/>
                <w:color w:val="000000"/>
                <w:sz w:val="20"/>
                <w:szCs w:val="20"/>
                <w:lang w:val="en-AU" w:eastAsia="en-AU"/>
              </w:rPr>
              <w:t>performance cri</w:t>
            </w:r>
            <w:r w:rsidR="00E65B56">
              <w:rPr>
                <w:rFonts w:ascii="Verdana" w:hAnsi="Verdana" w:cs="Arial"/>
                <w:color w:val="000000"/>
                <w:sz w:val="20"/>
                <w:szCs w:val="20"/>
                <w:lang w:val="en-AU" w:eastAsia="en-AU"/>
              </w:rPr>
              <w:t>teria</w:t>
            </w:r>
            <w:r w:rsidR="00E65B56" w:rsidRPr="0013230B">
              <w:rPr>
                <w:rFonts w:ascii="Verdana" w:hAnsi="Verdana" w:cs="Arial"/>
                <w:sz w:val="20"/>
                <w:szCs w:val="20"/>
                <w:lang w:val="en-AU" w:eastAsia="en-AU"/>
              </w:rPr>
              <w:t xml:space="preserve">, </w:t>
            </w:r>
            <w:r w:rsidR="0013230B" w:rsidRPr="0013230B">
              <w:rPr>
                <w:rFonts w:ascii="Verdana" w:hAnsi="Verdana" w:cs="Arial"/>
                <w:sz w:val="20"/>
                <w:szCs w:val="20"/>
                <w:lang w:val="en-AU" w:eastAsia="en-AU"/>
              </w:rPr>
              <w:t xml:space="preserve">performance evidence, </w:t>
            </w:r>
            <w:proofErr w:type="gramStart"/>
            <w:r w:rsidR="00395468" w:rsidRPr="0013230B">
              <w:rPr>
                <w:rFonts w:ascii="Verdana" w:hAnsi="Verdana" w:cs="Arial"/>
                <w:sz w:val="20"/>
                <w:szCs w:val="20"/>
                <w:lang w:val="en-AU" w:eastAsia="en-AU"/>
              </w:rPr>
              <w:t>evidence</w:t>
            </w:r>
            <w:proofErr w:type="gramEnd"/>
            <w:r w:rsidR="00395468" w:rsidRPr="0013230B">
              <w:rPr>
                <w:rFonts w:ascii="Verdana" w:hAnsi="Verdana" w:cs="Arial"/>
                <w:sz w:val="20"/>
                <w:szCs w:val="20"/>
                <w:lang w:val="en-AU" w:eastAsia="en-AU"/>
              </w:rPr>
              <w:t xml:space="preserve"> </w:t>
            </w:r>
            <w:r w:rsidR="00395468">
              <w:rPr>
                <w:rFonts w:ascii="Verdana" w:hAnsi="Verdana" w:cs="Arial"/>
                <w:sz w:val="20"/>
                <w:szCs w:val="20"/>
                <w:lang w:val="en-AU" w:eastAsia="en-AU"/>
              </w:rPr>
              <w:t xml:space="preserve">of </w:t>
            </w:r>
            <w:r w:rsidR="0013230B" w:rsidRPr="0013230B">
              <w:rPr>
                <w:rFonts w:ascii="Verdana" w:hAnsi="Verdana" w:cs="Arial"/>
                <w:sz w:val="20"/>
                <w:szCs w:val="20"/>
                <w:lang w:val="en-AU" w:eastAsia="en-AU"/>
              </w:rPr>
              <w:t xml:space="preserve">knowledge and assessment conditions. </w:t>
            </w:r>
          </w:p>
        </w:tc>
        <w:tc>
          <w:tcPr>
            <w:tcW w:w="836" w:type="dxa"/>
            <w:shd w:val="clear" w:color="auto" w:fill="FFFF99"/>
          </w:tcPr>
          <w:p w:rsidR="00543FAD" w:rsidRPr="00C06D25" w:rsidRDefault="001657A8" w:rsidP="005302A6">
            <w:pPr>
              <w:spacing w:before="60" w:after="60"/>
              <w:rPr>
                <w:rFonts w:ascii="Verdana" w:hAnsi="Verdana"/>
                <w:sz w:val="20"/>
                <w:szCs w:val="20"/>
              </w:rPr>
            </w:pPr>
            <w:r>
              <w:rPr>
                <w:rFonts w:ascii="Verdana" w:hAnsi="Verdana"/>
                <w:sz w:val="20"/>
                <w:szCs w:val="20"/>
              </w:rPr>
              <w:t>N</w:t>
            </w:r>
          </w:p>
        </w:tc>
        <w:tc>
          <w:tcPr>
            <w:tcW w:w="3977" w:type="dxa"/>
            <w:gridSpan w:val="3"/>
            <w:shd w:val="clear" w:color="auto" w:fill="FFFF99"/>
          </w:tcPr>
          <w:p w:rsidR="00543FAD"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A140C3"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A140C3" w:rsidRPr="00C06D25">
              <w:rPr>
                <w:rFonts w:ascii="Verdana" w:hAnsi="Verdana"/>
                <w:sz w:val="20"/>
                <w:szCs w:val="20"/>
              </w:rPr>
              <w:t> </w:t>
            </w:r>
            <w:r w:rsidR="00A140C3" w:rsidRPr="00C06D25">
              <w:rPr>
                <w:rFonts w:ascii="Verdana" w:hAnsi="Verdana"/>
                <w:sz w:val="20"/>
                <w:szCs w:val="20"/>
              </w:rPr>
              <w:t> </w:t>
            </w:r>
            <w:r w:rsidR="00A140C3" w:rsidRPr="00C06D25">
              <w:rPr>
                <w:rFonts w:ascii="Verdana" w:hAnsi="Verdana"/>
                <w:sz w:val="20"/>
                <w:szCs w:val="20"/>
              </w:rPr>
              <w:t> </w:t>
            </w:r>
            <w:r w:rsidR="00A140C3" w:rsidRPr="00C06D25">
              <w:rPr>
                <w:rFonts w:ascii="Verdana" w:hAnsi="Verdana"/>
                <w:sz w:val="20"/>
                <w:szCs w:val="20"/>
              </w:rPr>
              <w:t> </w:t>
            </w:r>
            <w:r w:rsidR="00A140C3" w:rsidRPr="00C06D25">
              <w:rPr>
                <w:rFonts w:ascii="Verdana" w:hAnsi="Verdana"/>
                <w:sz w:val="20"/>
                <w:szCs w:val="20"/>
              </w:rPr>
              <w:t> </w:t>
            </w:r>
            <w:r w:rsidRPr="00C06D25">
              <w:rPr>
                <w:rFonts w:ascii="Verdana" w:hAnsi="Verdana"/>
                <w:sz w:val="20"/>
                <w:szCs w:val="20"/>
              </w:rPr>
              <w:fldChar w:fldCharType="end"/>
            </w:r>
          </w:p>
        </w:tc>
      </w:tr>
      <w:tr w:rsidR="00543FAD" w:rsidRPr="00C06D25" w:rsidTr="00067220">
        <w:trPr>
          <w:trHeight w:val="619"/>
        </w:trPr>
        <w:tc>
          <w:tcPr>
            <w:tcW w:w="5961" w:type="dxa"/>
            <w:gridSpan w:val="4"/>
            <w:shd w:val="clear" w:color="auto" w:fill="FFFF99"/>
          </w:tcPr>
          <w:p w:rsidR="00543FAD" w:rsidRPr="00C06D25" w:rsidRDefault="00730646" w:rsidP="00AB6131">
            <w:pPr>
              <w:spacing w:before="60" w:after="60"/>
              <w:rPr>
                <w:rFonts w:ascii="Verdana" w:hAnsi="Verdana"/>
                <w:sz w:val="20"/>
                <w:szCs w:val="20"/>
              </w:rPr>
            </w:pPr>
            <w:r>
              <w:rPr>
                <w:rFonts w:ascii="Verdana" w:hAnsi="Verdana"/>
                <w:sz w:val="20"/>
                <w:szCs w:val="20"/>
              </w:rPr>
              <w:lastRenderedPageBreak/>
              <w:t xml:space="preserve">b. </w:t>
            </w:r>
            <w:r w:rsidR="00AB6131">
              <w:rPr>
                <w:rFonts w:ascii="Verdana" w:hAnsi="Verdana"/>
                <w:sz w:val="20"/>
                <w:szCs w:val="20"/>
              </w:rPr>
              <w:t>Assessment r</w:t>
            </w:r>
            <w:r>
              <w:rPr>
                <w:rFonts w:ascii="Verdana" w:hAnsi="Verdana"/>
                <w:sz w:val="20"/>
                <w:szCs w:val="20"/>
              </w:rPr>
              <w:t>eflects workplace standards and regulatory requirements</w:t>
            </w:r>
            <w:r w:rsidR="00F93AA9">
              <w:rPr>
                <w:rFonts w:ascii="Verdana" w:hAnsi="Verdana"/>
                <w:sz w:val="20"/>
                <w:szCs w:val="20"/>
              </w:rPr>
              <w:t>.</w:t>
            </w:r>
          </w:p>
        </w:tc>
        <w:tc>
          <w:tcPr>
            <w:tcW w:w="836" w:type="dxa"/>
            <w:shd w:val="clear" w:color="auto" w:fill="FFFF99"/>
          </w:tcPr>
          <w:p w:rsidR="00543FAD" w:rsidRPr="00C06D25" w:rsidRDefault="001657A8" w:rsidP="005302A6">
            <w:pPr>
              <w:spacing w:before="60" w:after="60"/>
              <w:rPr>
                <w:rFonts w:ascii="Verdana" w:hAnsi="Verdana"/>
                <w:sz w:val="20"/>
                <w:szCs w:val="20"/>
              </w:rPr>
            </w:pPr>
            <w:r>
              <w:rPr>
                <w:rFonts w:ascii="Verdana" w:hAnsi="Verdana"/>
                <w:sz w:val="20"/>
                <w:szCs w:val="20"/>
              </w:rPr>
              <w:t>N/A</w:t>
            </w:r>
          </w:p>
        </w:tc>
        <w:tc>
          <w:tcPr>
            <w:tcW w:w="3977" w:type="dxa"/>
            <w:gridSpan w:val="3"/>
            <w:shd w:val="clear" w:color="auto" w:fill="FFFF99"/>
          </w:tcPr>
          <w:p w:rsidR="00543FAD"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0C5F6C"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0C5F6C" w:rsidRPr="00C06D25">
              <w:rPr>
                <w:rFonts w:ascii="Verdana" w:hAnsi="Verdana"/>
                <w:sz w:val="20"/>
                <w:szCs w:val="20"/>
              </w:rPr>
              <w:t> </w:t>
            </w:r>
            <w:r w:rsidR="000C5F6C" w:rsidRPr="00C06D25">
              <w:rPr>
                <w:rFonts w:ascii="Verdana" w:hAnsi="Verdana"/>
                <w:sz w:val="20"/>
                <w:szCs w:val="20"/>
              </w:rPr>
              <w:t> </w:t>
            </w:r>
            <w:r w:rsidR="000C5F6C" w:rsidRPr="00C06D25">
              <w:rPr>
                <w:rFonts w:ascii="Verdana" w:hAnsi="Verdana"/>
                <w:sz w:val="20"/>
                <w:szCs w:val="20"/>
              </w:rPr>
              <w:t> </w:t>
            </w:r>
            <w:r w:rsidR="000C5F6C" w:rsidRPr="00C06D25">
              <w:rPr>
                <w:rFonts w:ascii="Verdana" w:hAnsi="Verdana"/>
                <w:sz w:val="20"/>
                <w:szCs w:val="20"/>
              </w:rPr>
              <w:t> </w:t>
            </w:r>
            <w:r w:rsidR="000C5F6C" w:rsidRPr="00C06D25">
              <w:rPr>
                <w:rFonts w:ascii="Verdana" w:hAnsi="Verdana"/>
                <w:sz w:val="20"/>
                <w:szCs w:val="20"/>
              </w:rPr>
              <w:t> </w:t>
            </w:r>
            <w:r w:rsidRPr="00C06D25">
              <w:rPr>
                <w:rFonts w:ascii="Verdana" w:hAnsi="Verdana"/>
                <w:sz w:val="20"/>
                <w:szCs w:val="20"/>
              </w:rPr>
              <w:fldChar w:fldCharType="end"/>
            </w:r>
          </w:p>
        </w:tc>
      </w:tr>
      <w:tr w:rsidR="00543FAD" w:rsidRPr="00C06D25" w:rsidTr="00067220">
        <w:trPr>
          <w:trHeight w:val="619"/>
        </w:trPr>
        <w:tc>
          <w:tcPr>
            <w:tcW w:w="5961" w:type="dxa"/>
            <w:gridSpan w:val="4"/>
            <w:shd w:val="clear" w:color="auto" w:fill="FFFF99"/>
          </w:tcPr>
          <w:p w:rsidR="00543FAD" w:rsidRPr="00F93AA9" w:rsidRDefault="00730646" w:rsidP="00AB6131">
            <w:pPr>
              <w:autoSpaceDE w:val="0"/>
              <w:autoSpaceDN w:val="0"/>
              <w:adjustRightInd w:val="0"/>
              <w:spacing w:before="60" w:after="60"/>
              <w:rPr>
                <w:rFonts w:ascii="Verdana" w:hAnsi="Verdana"/>
                <w:sz w:val="20"/>
                <w:szCs w:val="20"/>
              </w:rPr>
            </w:pPr>
            <w:r w:rsidRPr="00F93AA9">
              <w:rPr>
                <w:rFonts w:ascii="Verdana" w:hAnsi="Verdana" w:cs="Arial"/>
                <w:sz w:val="20"/>
                <w:szCs w:val="20"/>
                <w:lang w:val="en-AU" w:eastAsia="en-AU"/>
              </w:rPr>
              <w:t xml:space="preserve">c. </w:t>
            </w:r>
            <w:r w:rsidR="00AB6131">
              <w:rPr>
                <w:rFonts w:ascii="Verdana" w:hAnsi="Verdana" w:cs="Arial"/>
                <w:sz w:val="20"/>
                <w:szCs w:val="20"/>
                <w:lang w:val="en-AU" w:eastAsia="en-AU"/>
              </w:rPr>
              <w:t>Assessment i</w:t>
            </w:r>
            <w:r w:rsidRPr="00F93AA9">
              <w:rPr>
                <w:rFonts w:ascii="Verdana" w:hAnsi="Verdana" w:cs="Arial"/>
                <w:sz w:val="20"/>
                <w:szCs w:val="20"/>
                <w:lang w:val="en-AU" w:eastAsia="en-AU"/>
              </w:rPr>
              <w:t>s consistent with the training and assessment</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strategy</w:t>
            </w:r>
            <w:r w:rsidR="00F93AA9">
              <w:rPr>
                <w:rFonts w:ascii="Verdana" w:hAnsi="Verdana" w:cs="Arial"/>
                <w:sz w:val="20"/>
                <w:szCs w:val="20"/>
                <w:lang w:val="en-AU" w:eastAsia="en-AU"/>
              </w:rPr>
              <w:t>.</w:t>
            </w:r>
          </w:p>
        </w:tc>
        <w:tc>
          <w:tcPr>
            <w:tcW w:w="836" w:type="dxa"/>
            <w:shd w:val="clear" w:color="auto" w:fill="FFFF99"/>
          </w:tcPr>
          <w:p w:rsidR="00543FAD" w:rsidRPr="00C06D25" w:rsidRDefault="001657A8" w:rsidP="005302A6">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543FAD"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0C5F6C"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0C5F6C" w:rsidRPr="00C06D25">
              <w:rPr>
                <w:rFonts w:ascii="Verdana" w:hAnsi="Verdana"/>
                <w:sz w:val="20"/>
                <w:szCs w:val="20"/>
              </w:rPr>
              <w:t> </w:t>
            </w:r>
            <w:r w:rsidR="000C5F6C" w:rsidRPr="00C06D25">
              <w:rPr>
                <w:rFonts w:ascii="Verdana" w:hAnsi="Verdana"/>
                <w:sz w:val="20"/>
                <w:szCs w:val="20"/>
              </w:rPr>
              <w:t> </w:t>
            </w:r>
            <w:r w:rsidR="000C5F6C" w:rsidRPr="00C06D25">
              <w:rPr>
                <w:rFonts w:ascii="Verdana" w:hAnsi="Verdana"/>
                <w:sz w:val="20"/>
                <w:szCs w:val="20"/>
              </w:rPr>
              <w:t> </w:t>
            </w:r>
            <w:r w:rsidR="000C5F6C" w:rsidRPr="00C06D25">
              <w:rPr>
                <w:rFonts w:ascii="Verdana" w:hAnsi="Verdana"/>
                <w:sz w:val="20"/>
                <w:szCs w:val="20"/>
              </w:rPr>
              <w:t> </w:t>
            </w:r>
            <w:r w:rsidR="000C5F6C" w:rsidRPr="00C06D25">
              <w:rPr>
                <w:rFonts w:ascii="Verdana" w:hAnsi="Verdana"/>
                <w:sz w:val="20"/>
                <w:szCs w:val="20"/>
              </w:rPr>
              <w:t> </w:t>
            </w:r>
            <w:r w:rsidRPr="00C06D25">
              <w:rPr>
                <w:rFonts w:ascii="Verdana" w:hAnsi="Verdana"/>
                <w:sz w:val="20"/>
                <w:szCs w:val="20"/>
              </w:rPr>
              <w:fldChar w:fldCharType="end"/>
            </w:r>
          </w:p>
        </w:tc>
      </w:tr>
      <w:tr w:rsidR="00730646" w:rsidRPr="00C06D25" w:rsidTr="00F04030">
        <w:trPr>
          <w:trHeight w:val="454"/>
        </w:trPr>
        <w:tc>
          <w:tcPr>
            <w:tcW w:w="10774" w:type="dxa"/>
            <w:gridSpan w:val="8"/>
            <w:shd w:val="clear" w:color="auto" w:fill="FFFF99"/>
            <w:vAlign w:val="center"/>
          </w:tcPr>
          <w:p w:rsidR="00730646" w:rsidRPr="00F93AA9" w:rsidRDefault="00730646" w:rsidP="00F93AA9">
            <w:pPr>
              <w:autoSpaceDE w:val="0"/>
              <w:autoSpaceDN w:val="0"/>
              <w:adjustRightInd w:val="0"/>
              <w:rPr>
                <w:rFonts w:ascii="Verdana" w:hAnsi="Verdana" w:cs="Arial"/>
                <w:b/>
                <w:bCs/>
                <w:sz w:val="20"/>
                <w:szCs w:val="20"/>
                <w:lang w:val="en-AU" w:eastAsia="en-AU"/>
              </w:rPr>
            </w:pPr>
            <w:r w:rsidRPr="000C5F6C">
              <w:rPr>
                <w:rFonts w:ascii="Verdana" w:hAnsi="Verdana" w:cs="Arial"/>
                <w:b/>
                <w:bCs/>
                <w:sz w:val="20"/>
                <w:szCs w:val="20"/>
                <w:lang w:val="en-AU" w:eastAsia="en-AU"/>
              </w:rPr>
              <w:t>Fairness</w:t>
            </w:r>
          </w:p>
        </w:tc>
      </w:tr>
      <w:tr w:rsidR="00730646" w:rsidRPr="00C06D25" w:rsidTr="00067220">
        <w:trPr>
          <w:trHeight w:val="619"/>
        </w:trPr>
        <w:tc>
          <w:tcPr>
            <w:tcW w:w="5961" w:type="dxa"/>
            <w:gridSpan w:val="4"/>
            <w:shd w:val="clear" w:color="auto" w:fill="FFFF99"/>
          </w:tcPr>
          <w:p w:rsidR="00730646" w:rsidRPr="00F93AA9" w:rsidRDefault="00730646" w:rsidP="00AB6131">
            <w:pPr>
              <w:spacing w:before="60" w:after="60"/>
              <w:rPr>
                <w:rFonts w:ascii="Verdana" w:hAnsi="Verdana"/>
                <w:sz w:val="20"/>
                <w:szCs w:val="20"/>
              </w:rPr>
            </w:pPr>
            <w:r w:rsidRPr="00F93AA9">
              <w:rPr>
                <w:rFonts w:ascii="Verdana" w:hAnsi="Verdana" w:cs="Arial"/>
                <w:sz w:val="20"/>
                <w:szCs w:val="20"/>
                <w:lang w:val="en-AU" w:eastAsia="en-AU"/>
              </w:rPr>
              <w:t xml:space="preserve">d. </w:t>
            </w:r>
            <w:r w:rsidR="00AB6131">
              <w:rPr>
                <w:rFonts w:ascii="Verdana" w:hAnsi="Verdana" w:cs="Arial"/>
                <w:sz w:val="20"/>
                <w:szCs w:val="20"/>
                <w:lang w:val="en-AU" w:eastAsia="en-AU"/>
              </w:rPr>
              <w:t>Assessment p</w:t>
            </w:r>
            <w:r w:rsidRPr="00F93AA9">
              <w:rPr>
                <w:rFonts w:ascii="Verdana" w:hAnsi="Verdana" w:cs="Arial"/>
                <w:sz w:val="20"/>
                <w:szCs w:val="20"/>
                <w:lang w:val="en-AU" w:eastAsia="en-AU"/>
              </w:rPr>
              <w:t>rovides for special needs of learners and reasonable adjustment</w:t>
            </w:r>
            <w:r w:rsidR="00F93AA9">
              <w:rPr>
                <w:rFonts w:ascii="Verdana" w:hAnsi="Verdana" w:cs="Arial"/>
                <w:sz w:val="20"/>
                <w:szCs w:val="20"/>
                <w:lang w:val="en-AU" w:eastAsia="en-AU"/>
              </w:rPr>
              <w:t>.</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N</w:t>
            </w:r>
          </w:p>
        </w:tc>
        <w:tc>
          <w:tcPr>
            <w:tcW w:w="3977" w:type="dxa"/>
            <w:gridSpan w:val="3"/>
            <w:shd w:val="clear" w:color="auto" w:fill="FFFF99"/>
          </w:tcPr>
          <w:p w:rsidR="00730646" w:rsidRPr="00C06D25" w:rsidRDefault="00616E6C" w:rsidP="005302A6">
            <w:pPr>
              <w:spacing w:before="60" w:after="60"/>
              <w:rPr>
                <w:rFonts w:ascii="Verdana" w:hAnsi="Verdana"/>
                <w:sz w:val="20"/>
                <w:szCs w:val="20"/>
              </w:rPr>
            </w:pPr>
            <w:r>
              <w:rPr>
                <w:rFonts w:ascii="Verdana" w:hAnsi="Verdana"/>
                <w:sz w:val="20"/>
                <w:szCs w:val="20"/>
              </w:rPr>
              <w:t>Currently no learners are present in this Unit, but can be developed to suit specific students</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F29C6" w:rsidRPr="00C06D25">
              <w:rPr>
                <w:rFonts w:ascii="Verdana" w:hAnsi="Verdana"/>
                <w:sz w:val="20"/>
                <w:szCs w:val="20"/>
              </w:rPr>
              <w:fldChar w:fldCharType="end"/>
            </w:r>
          </w:p>
        </w:tc>
      </w:tr>
      <w:tr w:rsidR="00730646" w:rsidRPr="00C06D25" w:rsidTr="00067220">
        <w:trPr>
          <w:trHeight w:val="619"/>
        </w:trPr>
        <w:tc>
          <w:tcPr>
            <w:tcW w:w="5961" w:type="dxa"/>
            <w:gridSpan w:val="4"/>
            <w:shd w:val="clear" w:color="auto" w:fill="FFFF99"/>
          </w:tcPr>
          <w:p w:rsidR="00730646" w:rsidRPr="00F93AA9" w:rsidRDefault="00730646" w:rsidP="00AB6131">
            <w:pPr>
              <w:autoSpaceDE w:val="0"/>
              <w:autoSpaceDN w:val="0"/>
              <w:adjustRightInd w:val="0"/>
              <w:spacing w:before="60" w:after="60"/>
              <w:rPr>
                <w:rFonts w:ascii="Verdana" w:hAnsi="Verdana"/>
                <w:sz w:val="20"/>
                <w:szCs w:val="20"/>
              </w:rPr>
            </w:pPr>
            <w:r w:rsidRPr="00F93AA9">
              <w:rPr>
                <w:rFonts w:ascii="Verdana" w:hAnsi="Verdana" w:cs="Arial"/>
                <w:sz w:val="20"/>
                <w:szCs w:val="20"/>
                <w:lang w:val="en-AU" w:eastAsia="en-AU"/>
              </w:rPr>
              <w:t xml:space="preserve">e. An </w:t>
            </w:r>
            <w:r w:rsidR="00AB6131">
              <w:rPr>
                <w:rFonts w:ascii="Verdana" w:hAnsi="Verdana" w:cs="Arial"/>
                <w:sz w:val="20"/>
                <w:szCs w:val="20"/>
                <w:lang w:val="en-AU" w:eastAsia="en-AU"/>
              </w:rPr>
              <w:t xml:space="preserve">Assessment </w:t>
            </w:r>
            <w:r w:rsidRPr="00F93AA9">
              <w:rPr>
                <w:rFonts w:ascii="Verdana" w:hAnsi="Verdana" w:cs="Arial"/>
                <w:sz w:val="20"/>
                <w:szCs w:val="20"/>
                <w:lang w:val="en-AU" w:eastAsia="en-AU"/>
              </w:rPr>
              <w:t>appeals process</w:t>
            </w:r>
            <w:r w:rsidR="00EB26B9">
              <w:rPr>
                <w:rFonts w:ascii="Verdana" w:hAnsi="Verdana" w:cs="Arial"/>
                <w:sz w:val="20"/>
                <w:szCs w:val="20"/>
                <w:lang w:val="en-AU" w:eastAsia="en-AU"/>
              </w:rPr>
              <w:t xml:space="preserve"> and information regarding attempts at assessment</w:t>
            </w:r>
            <w:r w:rsidRPr="00F93AA9">
              <w:rPr>
                <w:rFonts w:ascii="Verdana" w:hAnsi="Verdana" w:cs="Arial"/>
                <w:sz w:val="20"/>
                <w:szCs w:val="20"/>
                <w:lang w:val="en-AU" w:eastAsia="en-AU"/>
              </w:rPr>
              <w:t xml:space="preserve"> is made available to learners.</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 xml:space="preserve">This information </w:t>
            </w:r>
            <w:r w:rsidR="00AB6131">
              <w:rPr>
                <w:rFonts w:ascii="Verdana" w:hAnsi="Verdana" w:cs="Arial"/>
                <w:sz w:val="20"/>
                <w:szCs w:val="20"/>
                <w:lang w:val="en-AU" w:eastAsia="en-AU"/>
              </w:rPr>
              <w:t xml:space="preserve">is </w:t>
            </w:r>
            <w:r w:rsidR="0080141C">
              <w:rPr>
                <w:rFonts w:ascii="Verdana" w:hAnsi="Verdana" w:cs="Arial"/>
                <w:sz w:val="20"/>
                <w:szCs w:val="20"/>
                <w:lang w:val="en-AU" w:eastAsia="en-AU"/>
              </w:rPr>
              <w:t>provided</w:t>
            </w:r>
            <w:r w:rsidRPr="00F93AA9">
              <w:rPr>
                <w:rFonts w:ascii="Verdana" w:hAnsi="Verdana" w:cs="Arial"/>
                <w:sz w:val="20"/>
                <w:szCs w:val="20"/>
                <w:lang w:val="en-AU" w:eastAsia="en-AU"/>
              </w:rPr>
              <w:t xml:space="preserve"> to students </w:t>
            </w:r>
            <w:r w:rsidR="0080141C">
              <w:rPr>
                <w:rFonts w:ascii="Verdana" w:hAnsi="Verdana" w:cs="Arial"/>
                <w:sz w:val="20"/>
                <w:szCs w:val="20"/>
                <w:lang w:val="en-AU" w:eastAsia="en-AU"/>
              </w:rPr>
              <w:t xml:space="preserve">at </w:t>
            </w:r>
            <w:r w:rsidR="00F93AA9">
              <w:rPr>
                <w:rFonts w:ascii="Verdana" w:hAnsi="Verdana" w:cs="Arial"/>
                <w:sz w:val="20"/>
                <w:szCs w:val="20"/>
                <w:lang w:val="en-AU" w:eastAsia="en-AU"/>
              </w:rPr>
              <w:t>student orientation</w:t>
            </w:r>
            <w:r w:rsidR="0080141C">
              <w:rPr>
                <w:rFonts w:ascii="Verdana" w:hAnsi="Verdana" w:cs="Arial"/>
                <w:sz w:val="20"/>
                <w:szCs w:val="20"/>
                <w:lang w:val="en-AU" w:eastAsia="en-AU"/>
              </w:rPr>
              <w:t xml:space="preserve"> and in the </w:t>
            </w:r>
            <w:hyperlink r:id="rId8" w:tooltip="Student Assessment Guide – Unit of Competency (template)" w:history="1">
              <w:r w:rsidR="0080141C" w:rsidRPr="0080141C">
                <w:rPr>
                  <w:rStyle w:val="Hyperlink"/>
                  <w:rFonts w:ascii="Verdana" w:hAnsi="Verdana"/>
                  <w:sz w:val="18"/>
                  <w:szCs w:val="18"/>
                </w:rPr>
                <w:t>Student Assessment Guide – Unit of Competency (template)</w:t>
              </w:r>
            </w:hyperlink>
            <w:r w:rsidR="0080141C">
              <w:t>.</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730646" w:rsidRPr="00C06D25" w:rsidRDefault="00616E6C" w:rsidP="005302A6">
            <w:pPr>
              <w:spacing w:before="60" w:after="60"/>
              <w:rPr>
                <w:rFonts w:ascii="Verdana" w:hAnsi="Verdana"/>
                <w:sz w:val="20"/>
                <w:szCs w:val="20"/>
              </w:rPr>
            </w:pPr>
            <w:r>
              <w:rPr>
                <w:rFonts w:ascii="Verdana" w:hAnsi="Verdana"/>
                <w:sz w:val="20"/>
                <w:szCs w:val="20"/>
              </w:rPr>
              <w:t>Detailed in the Student Assessment guide</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F29C6" w:rsidRPr="00C06D25">
              <w:rPr>
                <w:rFonts w:ascii="Verdana" w:hAnsi="Verdana"/>
                <w:sz w:val="20"/>
                <w:szCs w:val="20"/>
              </w:rPr>
              <w:fldChar w:fldCharType="end"/>
            </w:r>
          </w:p>
        </w:tc>
      </w:tr>
      <w:tr w:rsidR="00730646" w:rsidRPr="00C06D25" w:rsidTr="00067220">
        <w:trPr>
          <w:trHeight w:val="619"/>
        </w:trPr>
        <w:tc>
          <w:tcPr>
            <w:tcW w:w="5961" w:type="dxa"/>
            <w:gridSpan w:val="4"/>
            <w:shd w:val="clear" w:color="auto" w:fill="FFFF99"/>
          </w:tcPr>
          <w:p w:rsidR="00730646" w:rsidRPr="00F93AA9" w:rsidRDefault="00730646" w:rsidP="00F93AA9">
            <w:pPr>
              <w:autoSpaceDE w:val="0"/>
              <w:autoSpaceDN w:val="0"/>
              <w:adjustRightInd w:val="0"/>
              <w:spacing w:before="60" w:after="60"/>
              <w:rPr>
                <w:rFonts w:ascii="Verdana" w:hAnsi="Verdana"/>
                <w:sz w:val="20"/>
                <w:szCs w:val="20"/>
              </w:rPr>
            </w:pPr>
            <w:r w:rsidRPr="00F93AA9">
              <w:rPr>
                <w:rFonts w:ascii="Verdana" w:hAnsi="Verdana" w:cs="Arial"/>
                <w:sz w:val="20"/>
                <w:szCs w:val="20"/>
                <w:lang w:val="en-AU" w:eastAsia="en-AU"/>
              </w:rPr>
              <w:t>f. Assessment takes into account language</w:t>
            </w:r>
            <w:r w:rsidR="00EB6560">
              <w:rPr>
                <w:rFonts w:ascii="Verdana" w:hAnsi="Verdana" w:cs="Arial"/>
                <w:sz w:val="20"/>
                <w:szCs w:val="20"/>
                <w:lang w:val="en-AU" w:eastAsia="en-AU"/>
              </w:rPr>
              <w:t>,</w:t>
            </w:r>
            <w:r w:rsidRPr="00F93AA9">
              <w:rPr>
                <w:rFonts w:ascii="Verdana" w:hAnsi="Verdana" w:cs="Arial"/>
                <w:sz w:val="20"/>
                <w:szCs w:val="20"/>
                <w:lang w:val="en-AU" w:eastAsia="en-AU"/>
              </w:rPr>
              <w:t xml:space="preserve"> literacy and</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numeracy needs of learners to the standard that</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would be expected in demonstrating competence in</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the workplace</w:t>
            </w:r>
            <w:r w:rsidR="00F93AA9">
              <w:rPr>
                <w:rFonts w:ascii="Verdana" w:hAnsi="Verdana" w:cs="Arial"/>
                <w:sz w:val="20"/>
                <w:szCs w:val="20"/>
                <w:lang w:val="en-AU" w:eastAsia="en-AU"/>
              </w:rPr>
              <w:t>.</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730646"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Pr="00C06D25">
              <w:rPr>
                <w:rFonts w:ascii="Verdana" w:hAnsi="Verdana"/>
                <w:sz w:val="20"/>
                <w:szCs w:val="20"/>
              </w:rPr>
              <w:fldChar w:fldCharType="end"/>
            </w:r>
          </w:p>
        </w:tc>
      </w:tr>
      <w:tr w:rsidR="00730646" w:rsidRPr="00C06D25" w:rsidTr="00F04030">
        <w:trPr>
          <w:trHeight w:val="454"/>
        </w:trPr>
        <w:tc>
          <w:tcPr>
            <w:tcW w:w="10774" w:type="dxa"/>
            <w:gridSpan w:val="8"/>
            <w:shd w:val="clear" w:color="auto" w:fill="FFFF99"/>
            <w:vAlign w:val="center"/>
          </w:tcPr>
          <w:p w:rsidR="00730646" w:rsidRPr="00730646" w:rsidRDefault="00730646" w:rsidP="00F93AA9">
            <w:pPr>
              <w:spacing w:before="60" w:after="60"/>
              <w:rPr>
                <w:rFonts w:ascii="Verdana" w:hAnsi="Verdana"/>
                <w:b/>
                <w:sz w:val="20"/>
                <w:szCs w:val="20"/>
              </w:rPr>
            </w:pPr>
            <w:r w:rsidRPr="00730646">
              <w:rPr>
                <w:rFonts w:ascii="Verdana" w:hAnsi="Verdana"/>
                <w:b/>
                <w:sz w:val="20"/>
                <w:szCs w:val="20"/>
              </w:rPr>
              <w:t>Flexibility</w:t>
            </w:r>
          </w:p>
        </w:tc>
      </w:tr>
      <w:tr w:rsidR="00730646" w:rsidRPr="00C06D25" w:rsidTr="00067220">
        <w:trPr>
          <w:trHeight w:val="619"/>
        </w:trPr>
        <w:tc>
          <w:tcPr>
            <w:tcW w:w="5961" w:type="dxa"/>
            <w:gridSpan w:val="4"/>
            <w:shd w:val="clear" w:color="auto" w:fill="FFFF99"/>
          </w:tcPr>
          <w:p w:rsidR="00730646" w:rsidRPr="00F93AA9" w:rsidRDefault="00730646" w:rsidP="00F93AA9">
            <w:pPr>
              <w:autoSpaceDE w:val="0"/>
              <w:autoSpaceDN w:val="0"/>
              <w:adjustRightInd w:val="0"/>
              <w:spacing w:before="60" w:after="60"/>
              <w:rPr>
                <w:rFonts w:ascii="Verdana" w:hAnsi="Verdana"/>
                <w:sz w:val="20"/>
                <w:szCs w:val="20"/>
              </w:rPr>
            </w:pPr>
            <w:r w:rsidRPr="00F93AA9">
              <w:rPr>
                <w:rFonts w:ascii="Verdana" w:hAnsi="Verdana" w:cs="Arial"/>
                <w:sz w:val="20"/>
                <w:szCs w:val="20"/>
                <w:lang w:val="en-AU" w:eastAsia="en-AU"/>
              </w:rPr>
              <w:t>g. Assessment may be used to recognise competencies</w:t>
            </w:r>
            <w:r w:rsidR="00F93AA9" w:rsidRPr="00F93AA9">
              <w:rPr>
                <w:rFonts w:ascii="Verdana" w:hAnsi="Verdana" w:cs="Arial"/>
                <w:sz w:val="20"/>
                <w:szCs w:val="20"/>
                <w:lang w:val="en-AU" w:eastAsia="en-AU"/>
              </w:rPr>
              <w:t xml:space="preserve"> </w:t>
            </w:r>
            <w:r w:rsidRPr="00F93AA9">
              <w:rPr>
                <w:rFonts w:ascii="Verdana" w:hAnsi="Verdana" w:cs="Arial"/>
                <w:sz w:val="20"/>
                <w:szCs w:val="20"/>
                <w:lang w:val="en-AU" w:eastAsia="en-AU"/>
              </w:rPr>
              <w:t>no matter how, where or when they have been</w:t>
            </w:r>
            <w:r w:rsidR="00F93AA9" w:rsidRPr="00F93AA9">
              <w:rPr>
                <w:rFonts w:ascii="Verdana" w:hAnsi="Verdana" w:cs="Arial"/>
                <w:sz w:val="20"/>
                <w:szCs w:val="20"/>
                <w:lang w:val="en-AU" w:eastAsia="en-AU"/>
              </w:rPr>
              <w:t xml:space="preserve"> </w:t>
            </w:r>
            <w:r w:rsidRPr="00F93AA9">
              <w:rPr>
                <w:rFonts w:ascii="Verdana" w:hAnsi="Verdana" w:cs="Arial"/>
                <w:sz w:val="20"/>
                <w:szCs w:val="20"/>
                <w:lang w:val="en-AU" w:eastAsia="en-AU"/>
              </w:rPr>
              <w:t xml:space="preserve">acquired and </w:t>
            </w:r>
            <w:r w:rsidR="00661163" w:rsidRPr="00F93AA9">
              <w:rPr>
                <w:rFonts w:ascii="Verdana" w:hAnsi="Verdana" w:cs="Arial"/>
                <w:sz w:val="20"/>
                <w:szCs w:val="20"/>
                <w:lang w:val="en-AU" w:eastAsia="en-AU"/>
              </w:rPr>
              <w:t>draw</w:t>
            </w:r>
            <w:r w:rsidRPr="00F93AA9">
              <w:rPr>
                <w:rFonts w:ascii="Verdana" w:hAnsi="Verdana" w:cs="Arial"/>
                <w:sz w:val="20"/>
                <w:szCs w:val="20"/>
                <w:lang w:val="en-AU" w:eastAsia="en-AU"/>
              </w:rPr>
              <w:t xml:space="preserve"> on a range of methods</w:t>
            </w:r>
            <w:r w:rsidR="00F93AA9" w:rsidRPr="00F93AA9">
              <w:rPr>
                <w:rFonts w:ascii="Verdana" w:hAnsi="Verdana" w:cs="Arial"/>
                <w:sz w:val="20"/>
                <w:szCs w:val="20"/>
                <w:lang w:val="en-AU" w:eastAsia="en-AU"/>
              </w:rPr>
              <w:t xml:space="preserve"> </w:t>
            </w:r>
            <w:r w:rsidRPr="00F93AA9">
              <w:rPr>
                <w:rFonts w:ascii="Verdana" w:hAnsi="Verdana" w:cs="Arial"/>
                <w:sz w:val="20"/>
                <w:szCs w:val="20"/>
                <w:lang w:val="en-AU" w:eastAsia="en-AU"/>
              </w:rPr>
              <w:t>appropriate to the context.</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730646" w:rsidRPr="00C06D25" w:rsidRDefault="00616E6C" w:rsidP="005302A6">
            <w:pPr>
              <w:spacing w:before="60" w:after="60"/>
              <w:rPr>
                <w:rFonts w:ascii="Verdana" w:hAnsi="Verdana"/>
                <w:sz w:val="20"/>
                <w:szCs w:val="20"/>
              </w:rPr>
            </w:pPr>
            <w:r>
              <w:rPr>
                <w:rFonts w:ascii="Verdana" w:hAnsi="Verdana"/>
                <w:sz w:val="20"/>
                <w:szCs w:val="20"/>
              </w:rPr>
              <w:t>According to the answers for the specific questions asked</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F29C6" w:rsidRPr="00C06D25">
              <w:rPr>
                <w:rFonts w:ascii="Verdana" w:hAnsi="Verdana"/>
                <w:sz w:val="20"/>
                <w:szCs w:val="20"/>
              </w:rPr>
              <w:fldChar w:fldCharType="end"/>
            </w:r>
          </w:p>
        </w:tc>
      </w:tr>
      <w:tr w:rsidR="00730646" w:rsidRPr="00C06D25" w:rsidTr="00F04030">
        <w:trPr>
          <w:trHeight w:val="454"/>
        </w:trPr>
        <w:tc>
          <w:tcPr>
            <w:tcW w:w="10774" w:type="dxa"/>
            <w:gridSpan w:val="8"/>
            <w:shd w:val="clear" w:color="auto" w:fill="FFFF99"/>
            <w:vAlign w:val="center"/>
          </w:tcPr>
          <w:p w:rsidR="00730646" w:rsidRPr="000C5F6C" w:rsidRDefault="00730646" w:rsidP="00F93AA9">
            <w:pPr>
              <w:spacing w:before="60" w:after="60"/>
              <w:rPr>
                <w:rFonts w:ascii="Verdana" w:hAnsi="Verdana"/>
                <w:b/>
                <w:sz w:val="20"/>
                <w:szCs w:val="20"/>
              </w:rPr>
            </w:pPr>
            <w:r w:rsidRPr="000C5F6C">
              <w:rPr>
                <w:rFonts w:ascii="Verdana" w:hAnsi="Verdana"/>
                <w:b/>
                <w:sz w:val="20"/>
                <w:szCs w:val="20"/>
              </w:rPr>
              <w:t>Reliability</w:t>
            </w:r>
          </w:p>
        </w:tc>
      </w:tr>
      <w:tr w:rsidR="00730646" w:rsidRPr="00C06D25" w:rsidTr="00067220">
        <w:trPr>
          <w:trHeight w:val="619"/>
        </w:trPr>
        <w:tc>
          <w:tcPr>
            <w:tcW w:w="5961" w:type="dxa"/>
            <w:gridSpan w:val="4"/>
            <w:shd w:val="clear" w:color="auto" w:fill="FFFF99"/>
          </w:tcPr>
          <w:p w:rsidR="00730646" w:rsidRPr="00F93AA9" w:rsidRDefault="000C5F6C" w:rsidP="00F93AA9">
            <w:pPr>
              <w:autoSpaceDE w:val="0"/>
              <w:autoSpaceDN w:val="0"/>
              <w:adjustRightInd w:val="0"/>
              <w:spacing w:before="60" w:after="60"/>
              <w:rPr>
                <w:rFonts w:ascii="Verdana" w:hAnsi="Verdana" w:cs="Arial"/>
                <w:sz w:val="20"/>
                <w:szCs w:val="20"/>
                <w:lang w:val="en-AU" w:eastAsia="en-AU"/>
              </w:rPr>
            </w:pPr>
            <w:r w:rsidRPr="00F93AA9">
              <w:rPr>
                <w:rFonts w:ascii="Verdana" w:hAnsi="Verdana" w:cs="Arial"/>
                <w:sz w:val="20"/>
                <w:szCs w:val="20"/>
                <w:lang w:val="en-AU" w:eastAsia="en-AU"/>
              </w:rPr>
              <w:t>h. The assessment is likely to provide similar results</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when used with different groups of learners?</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730646" w:rsidRPr="00C06D25" w:rsidRDefault="00616E6C" w:rsidP="005302A6">
            <w:pPr>
              <w:spacing w:before="60" w:after="60"/>
              <w:rPr>
                <w:rFonts w:ascii="Verdana" w:hAnsi="Verdana"/>
                <w:sz w:val="20"/>
                <w:szCs w:val="20"/>
              </w:rPr>
            </w:pPr>
            <w:r>
              <w:rPr>
                <w:rFonts w:ascii="Verdana" w:hAnsi="Verdana"/>
                <w:sz w:val="20"/>
                <w:szCs w:val="20"/>
              </w:rPr>
              <w:t>Most assuredly</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F29C6" w:rsidRPr="00C06D25">
              <w:rPr>
                <w:rFonts w:ascii="Verdana" w:hAnsi="Verdana"/>
                <w:sz w:val="20"/>
                <w:szCs w:val="20"/>
              </w:rPr>
              <w:fldChar w:fldCharType="end"/>
            </w:r>
          </w:p>
        </w:tc>
      </w:tr>
      <w:tr w:rsidR="00CC274D" w:rsidRPr="00C06D25" w:rsidTr="00067220">
        <w:trPr>
          <w:trHeight w:val="865"/>
        </w:trPr>
        <w:tc>
          <w:tcPr>
            <w:tcW w:w="5961" w:type="dxa"/>
            <w:gridSpan w:val="4"/>
            <w:shd w:val="clear" w:color="auto" w:fill="FFFF99"/>
          </w:tcPr>
          <w:p w:rsidR="00CC274D" w:rsidRPr="00C73C57" w:rsidRDefault="00AB6131" w:rsidP="00D64326">
            <w:pPr>
              <w:pStyle w:val="ListParagraph"/>
              <w:numPr>
                <w:ilvl w:val="0"/>
                <w:numId w:val="2"/>
              </w:numPr>
              <w:tabs>
                <w:tab w:val="left" w:pos="319"/>
              </w:tabs>
              <w:autoSpaceDE w:val="0"/>
              <w:autoSpaceDN w:val="0"/>
              <w:adjustRightInd w:val="0"/>
              <w:spacing w:before="60" w:after="60"/>
              <w:ind w:left="35" w:firstLine="0"/>
              <w:rPr>
                <w:rFonts w:ascii="Verdana" w:hAnsi="Verdana" w:cs="Arial"/>
                <w:sz w:val="20"/>
                <w:szCs w:val="20"/>
                <w:lang w:val="en-AU" w:eastAsia="en-AU"/>
              </w:rPr>
            </w:pPr>
            <w:r>
              <w:rPr>
                <w:rFonts w:ascii="Verdana" w:hAnsi="Verdana" w:cs="Arial"/>
                <w:sz w:val="20"/>
                <w:szCs w:val="20"/>
                <w:lang w:val="en-AU" w:eastAsia="en-AU"/>
              </w:rPr>
              <w:t>Assessment i</w:t>
            </w:r>
            <w:r w:rsidR="00CC274D" w:rsidRPr="00C73C57">
              <w:rPr>
                <w:rFonts w:ascii="Verdana" w:hAnsi="Verdana" w:cs="Arial"/>
                <w:sz w:val="20"/>
                <w:szCs w:val="20"/>
                <w:lang w:val="en-AU" w:eastAsia="en-AU"/>
              </w:rPr>
              <w:t>nstructions to the learners are clear, concise and accurate to ensure consistent, reliable and fair results for all candidates.</w:t>
            </w:r>
          </w:p>
        </w:tc>
        <w:tc>
          <w:tcPr>
            <w:tcW w:w="836" w:type="dxa"/>
            <w:shd w:val="clear" w:color="auto" w:fill="FFFF99"/>
          </w:tcPr>
          <w:p w:rsidR="00CC274D" w:rsidRPr="00C06D25" w:rsidRDefault="001657A8" w:rsidP="00EB26B9">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CC274D" w:rsidRPr="00C06D25" w:rsidRDefault="00616E6C" w:rsidP="005302A6">
            <w:pPr>
              <w:spacing w:before="60" w:after="60"/>
              <w:rPr>
                <w:rFonts w:ascii="Verdana" w:hAnsi="Verdana"/>
                <w:sz w:val="20"/>
                <w:szCs w:val="20"/>
              </w:rPr>
            </w:pPr>
            <w:r>
              <w:rPr>
                <w:rFonts w:ascii="Verdana" w:hAnsi="Verdana"/>
                <w:sz w:val="20"/>
                <w:szCs w:val="20"/>
              </w:rPr>
              <w:t>Specified in the Assessment Test</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CC274D"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CC274D" w:rsidRPr="00C06D25">
              <w:rPr>
                <w:rFonts w:ascii="Verdana" w:hAnsi="Verdana"/>
                <w:sz w:val="20"/>
                <w:szCs w:val="20"/>
              </w:rPr>
              <w:t> </w:t>
            </w:r>
            <w:r w:rsidR="00CC274D" w:rsidRPr="00C06D25">
              <w:rPr>
                <w:rFonts w:ascii="Verdana" w:hAnsi="Verdana"/>
                <w:sz w:val="20"/>
                <w:szCs w:val="20"/>
              </w:rPr>
              <w:t> </w:t>
            </w:r>
            <w:r w:rsidR="00CC274D" w:rsidRPr="00C06D25">
              <w:rPr>
                <w:rFonts w:ascii="Verdana" w:hAnsi="Verdana"/>
                <w:sz w:val="20"/>
                <w:szCs w:val="20"/>
              </w:rPr>
              <w:t> </w:t>
            </w:r>
            <w:r w:rsidR="00CC274D" w:rsidRPr="00C06D25">
              <w:rPr>
                <w:rFonts w:ascii="Verdana" w:hAnsi="Verdana"/>
                <w:sz w:val="20"/>
                <w:szCs w:val="20"/>
              </w:rPr>
              <w:t> </w:t>
            </w:r>
            <w:r w:rsidR="00CC274D" w:rsidRPr="00C06D25">
              <w:rPr>
                <w:rFonts w:ascii="Verdana" w:hAnsi="Verdana"/>
                <w:sz w:val="20"/>
                <w:szCs w:val="20"/>
              </w:rPr>
              <w:t> </w:t>
            </w:r>
            <w:r w:rsidR="00FF29C6" w:rsidRPr="00C06D25">
              <w:rPr>
                <w:rFonts w:ascii="Verdana" w:hAnsi="Verdana"/>
                <w:sz w:val="20"/>
                <w:szCs w:val="20"/>
              </w:rPr>
              <w:fldChar w:fldCharType="end"/>
            </w:r>
          </w:p>
          <w:p w:rsidR="00CC274D" w:rsidRPr="00C06D25" w:rsidRDefault="00CC274D" w:rsidP="00267F6A">
            <w:pPr>
              <w:spacing w:before="60" w:after="60"/>
              <w:rPr>
                <w:rFonts w:ascii="Verdana" w:hAnsi="Verdana"/>
                <w:sz w:val="20"/>
                <w:szCs w:val="20"/>
              </w:rPr>
            </w:pPr>
          </w:p>
        </w:tc>
      </w:tr>
      <w:tr w:rsidR="00730646" w:rsidRPr="00C06D25" w:rsidTr="00067220">
        <w:trPr>
          <w:trHeight w:val="619"/>
        </w:trPr>
        <w:tc>
          <w:tcPr>
            <w:tcW w:w="5961" w:type="dxa"/>
            <w:gridSpan w:val="4"/>
            <w:shd w:val="clear" w:color="auto" w:fill="FFFF99"/>
          </w:tcPr>
          <w:p w:rsidR="00730646" w:rsidRPr="00F93AA9" w:rsidRDefault="000C5F6C" w:rsidP="00AB6131">
            <w:pPr>
              <w:autoSpaceDE w:val="0"/>
              <w:autoSpaceDN w:val="0"/>
              <w:adjustRightInd w:val="0"/>
              <w:spacing w:before="60" w:after="60"/>
              <w:rPr>
                <w:rFonts w:ascii="Verdana" w:hAnsi="Verdana" w:cs="Arial"/>
                <w:sz w:val="20"/>
                <w:szCs w:val="20"/>
                <w:lang w:val="en-AU" w:eastAsia="en-AU"/>
              </w:rPr>
            </w:pPr>
            <w:r w:rsidRPr="00F93AA9">
              <w:rPr>
                <w:rFonts w:ascii="Verdana" w:hAnsi="Verdana" w:cs="Arial"/>
                <w:sz w:val="20"/>
                <w:szCs w:val="20"/>
                <w:lang w:val="en-AU" w:eastAsia="en-AU"/>
              </w:rPr>
              <w:t xml:space="preserve">j. </w:t>
            </w:r>
            <w:r w:rsidR="00AB6131">
              <w:rPr>
                <w:rFonts w:ascii="Verdana" w:hAnsi="Verdana" w:cs="Arial"/>
                <w:sz w:val="20"/>
                <w:szCs w:val="20"/>
                <w:lang w:val="en-AU" w:eastAsia="en-AU"/>
              </w:rPr>
              <w:t>Assessment i</w:t>
            </w:r>
            <w:r w:rsidR="00C73C57">
              <w:rPr>
                <w:rFonts w:ascii="Verdana" w:hAnsi="Verdana" w:cs="Arial"/>
                <w:sz w:val="20"/>
                <w:szCs w:val="20"/>
                <w:lang w:val="en-AU" w:eastAsia="en-AU"/>
              </w:rPr>
              <w:t xml:space="preserve">nstructions to the assessor </w:t>
            </w:r>
            <w:r w:rsidRPr="00F93AA9">
              <w:rPr>
                <w:rFonts w:ascii="Verdana" w:hAnsi="Verdana" w:cs="Arial"/>
                <w:sz w:val="20"/>
                <w:szCs w:val="20"/>
                <w:lang w:val="en-AU" w:eastAsia="en-AU"/>
              </w:rPr>
              <w:t xml:space="preserve">are </w:t>
            </w:r>
            <w:r w:rsidR="00C73C57">
              <w:rPr>
                <w:rFonts w:ascii="Verdana" w:hAnsi="Verdana" w:cs="Arial"/>
                <w:sz w:val="20"/>
                <w:szCs w:val="20"/>
                <w:lang w:val="en-AU" w:eastAsia="en-AU"/>
              </w:rPr>
              <w:t>available</w:t>
            </w:r>
            <w:r w:rsidRPr="00F93AA9">
              <w:rPr>
                <w:rFonts w:ascii="Verdana" w:hAnsi="Verdana" w:cs="Arial"/>
                <w:sz w:val="20"/>
                <w:szCs w:val="20"/>
                <w:lang w:val="en-AU" w:eastAsia="en-AU"/>
              </w:rPr>
              <w:t xml:space="preserve"> for assessors to</w:t>
            </w:r>
            <w:r w:rsidR="00C73C57">
              <w:rPr>
                <w:rFonts w:ascii="Verdana" w:hAnsi="Verdana" w:cs="Arial"/>
                <w:sz w:val="20"/>
                <w:szCs w:val="20"/>
                <w:lang w:val="en-AU" w:eastAsia="en-AU"/>
              </w:rPr>
              <w:t xml:space="preserve"> achieve consistent, reliable and fair results</w:t>
            </w:r>
            <w:r w:rsidR="00C73C57" w:rsidRPr="00C73C57">
              <w:rPr>
                <w:rFonts w:ascii="Verdana" w:hAnsi="Verdana" w:cs="Arial"/>
                <w:sz w:val="20"/>
                <w:szCs w:val="20"/>
                <w:lang w:val="en-AU" w:eastAsia="en-AU"/>
              </w:rPr>
              <w:t xml:space="preserve"> for all candidates.</w:t>
            </w:r>
            <w:r w:rsidR="00C73C57">
              <w:rPr>
                <w:rFonts w:ascii="Verdana" w:hAnsi="Verdana" w:cs="Arial"/>
                <w:sz w:val="20"/>
                <w:szCs w:val="20"/>
                <w:lang w:val="en-AU" w:eastAsia="en-AU"/>
              </w:rPr>
              <w:t xml:space="preserve"> </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N</w:t>
            </w:r>
          </w:p>
        </w:tc>
        <w:tc>
          <w:tcPr>
            <w:tcW w:w="3977" w:type="dxa"/>
            <w:gridSpan w:val="3"/>
            <w:shd w:val="clear" w:color="auto" w:fill="FFFF99"/>
          </w:tcPr>
          <w:p w:rsidR="00730646"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Pr="00C06D25">
              <w:rPr>
                <w:rFonts w:ascii="Verdana" w:hAnsi="Verdana"/>
                <w:sz w:val="20"/>
                <w:szCs w:val="20"/>
              </w:rPr>
              <w:fldChar w:fldCharType="end"/>
            </w:r>
          </w:p>
        </w:tc>
      </w:tr>
      <w:tr w:rsidR="00730646" w:rsidRPr="00C06D25" w:rsidTr="00067220">
        <w:trPr>
          <w:trHeight w:val="274"/>
        </w:trPr>
        <w:tc>
          <w:tcPr>
            <w:tcW w:w="5961" w:type="dxa"/>
            <w:gridSpan w:val="4"/>
            <w:shd w:val="clear" w:color="auto" w:fill="FFFF99"/>
          </w:tcPr>
          <w:p w:rsidR="00730646" w:rsidRPr="00F93AA9" w:rsidRDefault="000C5F6C" w:rsidP="00592166">
            <w:pPr>
              <w:autoSpaceDE w:val="0"/>
              <w:autoSpaceDN w:val="0"/>
              <w:adjustRightInd w:val="0"/>
              <w:spacing w:before="60" w:after="60"/>
              <w:rPr>
                <w:rFonts w:ascii="Verdana" w:hAnsi="Verdana" w:cs="Arial"/>
                <w:sz w:val="20"/>
                <w:szCs w:val="20"/>
                <w:lang w:val="en-AU" w:eastAsia="en-AU"/>
              </w:rPr>
            </w:pPr>
            <w:r w:rsidRPr="00F93AA9">
              <w:rPr>
                <w:rFonts w:ascii="Verdana" w:hAnsi="Verdana" w:cs="Arial"/>
                <w:sz w:val="20"/>
                <w:szCs w:val="20"/>
                <w:lang w:val="en-AU" w:eastAsia="en-AU"/>
              </w:rPr>
              <w:t xml:space="preserve">k. </w:t>
            </w:r>
            <w:r w:rsidR="00AB6131">
              <w:rPr>
                <w:rFonts w:ascii="Verdana" w:hAnsi="Verdana" w:cs="Arial"/>
                <w:sz w:val="20"/>
                <w:szCs w:val="20"/>
                <w:lang w:val="en-AU" w:eastAsia="en-AU"/>
              </w:rPr>
              <w:t>Assessment</w:t>
            </w:r>
            <w:r w:rsidR="00C73C57">
              <w:rPr>
                <w:rFonts w:ascii="Verdana" w:hAnsi="Verdana" w:cs="Arial"/>
                <w:sz w:val="20"/>
                <w:szCs w:val="20"/>
                <w:lang w:val="en-AU" w:eastAsia="en-AU"/>
              </w:rPr>
              <w:t xml:space="preserve"> marking guide that has</w:t>
            </w:r>
            <w:r w:rsidR="00C73C57" w:rsidRPr="00F93AA9">
              <w:rPr>
                <w:rFonts w:ascii="Verdana" w:hAnsi="Verdana" w:cs="Arial"/>
                <w:sz w:val="20"/>
                <w:szCs w:val="20"/>
                <w:lang w:val="en-AU" w:eastAsia="en-AU"/>
              </w:rPr>
              <w:t xml:space="preserve"> </w:t>
            </w:r>
            <w:r w:rsidR="00C73C57">
              <w:rPr>
                <w:rFonts w:ascii="Verdana" w:hAnsi="Verdana" w:cs="Arial"/>
                <w:sz w:val="20"/>
                <w:szCs w:val="20"/>
                <w:lang w:val="en-AU" w:eastAsia="en-AU"/>
              </w:rPr>
              <w:t>m</w:t>
            </w:r>
            <w:r w:rsidRPr="00F93AA9">
              <w:rPr>
                <w:rFonts w:ascii="Verdana" w:hAnsi="Verdana" w:cs="Arial"/>
                <w:sz w:val="20"/>
                <w:szCs w:val="20"/>
                <w:lang w:val="en-AU" w:eastAsia="en-AU"/>
              </w:rPr>
              <w:t>odel responses and</w:t>
            </w:r>
            <w:r w:rsidR="00C73C57">
              <w:rPr>
                <w:rFonts w:ascii="Verdana" w:hAnsi="Verdana" w:cs="Arial"/>
                <w:sz w:val="20"/>
                <w:szCs w:val="20"/>
                <w:lang w:val="en-AU" w:eastAsia="en-AU"/>
              </w:rPr>
              <w:t>/or</w:t>
            </w:r>
            <w:r w:rsidR="00CC274D">
              <w:rPr>
                <w:rFonts w:ascii="Verdana" w:hAnsi="Verdana" w:cs="Arial"/>
                <w:sz w:val="20"/>
                <w:szCs w:val="20"/>
                <w:lang w:val="en-AU" w:eastAsia="en-AU"/>
              </w:rPr>
              <w:t xml:space="preserve"> </w:t>
            </w:r>
            <w:r w:rsidR="00C73C57">
              <w:rPr>
                <w:rFonts w:ascii="Verdana" w:hAnsi="Verdana" w:cs="Arial"/>
                <w:sz w:val="20"/>
                <w:szCs w:val="20"/>
                <w:lang w:val="en-AU" w:eastAsia="en-AU"/>
              </w:rPr>
              <w:t>performance requirements</w:t>
            </w:r>
            <w:r w:rsidRPr="00F93AA9">
              <w:rPr>
                <w:rFonts w:ascii="Verdana" w:hAnsi="Verdana" w:cs="Arial"/>
                <w:sz w:val="20"/>
                <w:szCs w:val="20"/>
                <w:lang w:val="en-AU" w:eastAsia="en-AU"/>
              </w:rPr>
              <w:t xml:space="preserve"> </w:t>
            </w:r>
            <w:r w:rsidR="00CC274D" w:rsidRPr="00F93AA9">
              <w:rPr>
                <w:rFonts w:ascii="Verdana" w:hAnsi="Verdana" w:cs="Arial"/>
                <w:sz w:val="20"/>
                <w:szCs w:val="20"/>
                <w:lang w:val="en-AU" w:eastAsia="en-AU"/>
              </w:rPr>
              <w:t>is</w:t>
            </w:r>
            <w:r w:rsidRPr="00F93AA9">
              <w:rPr>
                <w:rFonts w:ascii="Verdana" w:hAnsi="Verdana" w:cs="Arial"/>
                <w:sz w:val="20"/>
                <w:szCs w:val="20"/>
                <w:lang w:val="en-AU" w:eastAsia="en-AU"/>
              </w:rPr>
              <w:t xml:space="preserve"> provided</w:t>
            </w:r>
            <w:r w:rsidR="00F93AA9">
              <w:rPr>
                <w:rFonts w:ascii="Verdana" w:hAnsi="Verdana" w:cs="Arial"/>
                <w:sz w:val="20"/>
                <w:szCs w:val="20"/>
                <w:lang w:val="en-AU" w:eastAsia="en-AU"/>
              </w:rPr>
              <w:t xml:space="preserve"> </w:t>
            </w:r>
            <w:r w:rsidRPr="00F93AA9">
              <w:rPr>
                <w:rFonts w:ascii="Verdana" w:hAnsi="Verdana" w:cs="Arial"/>
                <w:sz w:val="20"/>
                <w:szCs w:val="20"/>
                <w:lang w:val="en-AU" w:eastAsia="en-AU"/>
              </w:rPr>
              <w:t>for assessors</w:t>
            </w:r>
            <w:r w:rsidR="00C73C57">
              <w:rPr>
                <w:rFonts w:ascii="Verdana" w:hAnsi="Verdana" w:cs="Arial"/>
                <w:sz w:val="20"/>
                <w:szCs w:val="20"/>
                <w:lang w:val="en-AU" w:eastAsia="en-AU"/>
              </w:rPr>
              <w:t>.</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N/A</w:t>
            </w:r>
          </w:p>
        </w:tc>
        <w:tc>
          <w:tcPr>
            <w:tcW w:w="3977" w:type="dxa"/>
            <w:gridSpan w:val="3"/>
            <w:shd w:val="clear" w:color="auto" w:fill="FFFF99"/>
          </w:tcPr>
          <w:p w:rsidR="00730646" w:rsidRPr="00C06D25" w:rsidRDefault="00616E6C" w:rsidP="005302A6">
            <w:pPr>
              <w:spacing w:before="60" w:after="60"/>
              <w:rPr>
                <w:rFonts w:ascii="Verdana" w:hAnsi="Verdana"/>
                <w:sz w:val="20"/>
                <w:szCs w:val="20"/>
              </w:rPr>
            </w:pPr>
            <w:r>
              <w:rPr>
                <w:rFonts w:ascii="Verdana" w:hAnsi="Verdana"/>
                <w:sz w:val="20"/>
                <w:szCs w:val="20"/>
              </w:rPr>
              <w:t>All objective tasks</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F29C6" w:rsidRPr="00C06D25">
              <w:rPr>
                <w:rFonts w:ascii="Verdana" w:hAnsi="Verdana"/>
                <w:sz w:val="20"/>
                <w:szCs w:val="20"/>
              </w:rPr>
              <w:fldChar w:fldCharType="end"/>
            </w:r>
          </w:p>
        </w:tc>
      </w:tr>
      <w:tr w:rsidR="00730646" w:rsidRPr="00C06D25" w:rsidTr="00067220">
        <w:trPr>
          <w:trHeight w:val="619"/>
        </w:trPr>
        <w:tc>
          <w:tcPr>
            <w:tcW w:w="5961" w:type="dxa"/>
            <w:gridSpan w:val="4"/>
            <w:shd w:val="clear" w:color="auto" w:fill="FFFF99"/>
          </w:tcPr>
          <w:p w:rsidR="00764CC4" w:rsidRPr="00F93AA9" w:rsidRDefault="000C5F6C" w:rsidP="00764CC4">
            <w:pPr>
              <w:autoSpaceDE w:val="0"/>
              <w:autoSpaceDN w:val="0"/>
              <w:adjustRightInd w:val="0"/>
              <w:spacing w:before="60" w:after="60"/>
              <w:rPr>
                <w:rFonts w:ascii="Verdana" w:hAnsi="Verdana"/>
                <w:sz w:val="20"/>
                <w:szCs w:val="20"/>
              </w:rPr>
            </w:pPr>
            <w:r w:rsidRPr="00F93AA9">
              <w:rPr>
                <w:rFonts w:ascii="Verdana" w:hAnsi="Verdana" w:cs="Arial"/>
                <w:sz w:val="20"/>
                <w:szCs w:val="20"/>
                <w:lang w:val="en-AU" w:eastAsia="en-AU"/>
              </w:rPr>
              <w:t xml:space="preserve">l. </w:t>
            </w:r>
            <w:r w:rsidR="00F574C5">
              <w:rPr>
                <w:rFonts w:ascii="Verdana" w:hAnsi="Verdana" w:cs="Arial"/>
                <w:sz w:val="20"/>
                <w:szCs w:val="20"/>
                <w:lang w:val="en-AU" w:eastAsia="en-AU"/>
              </w:rPr>
              <w:t xml:space="preserve">The </w:t>
            </w:r>
            <w:r w:rsidR="00AB6131">
              <w:rPr>
                <w:rFonts w:ascii="Verdana" w:hAnsi="Verdana" w:cs="Arial"/>
                <w:sz w:val="20"/>
                <w:szCs w:val="20"/>
                <w:lang w:val="en-AU" w:eastAsia="en-AU"/>
              </w:rPr>
              <w:t xml:space="preserve">assessment </w:t>
            </w:r>
            <w:r w:rsidR="00F574C5">
              <w:rPr>
                <w:rFonts w:ascii="Verdana" w:hAnsi="Verdana" w:cs="Arial"/>
                <w:sz w:val="20"/>
                <w:szCs w:val="20"/>
                <w:lang w:val="en-AU" w:eastAsia="en-AU"/>
              </w:rPr>
              <w:t xml:space="preserve">criteria for competence have been clearly defined. </w:t>
            </w:r>
          </w:p>
        </w:tc>
        <w:tc>
          <w:tcPr>
            <w:tcW w:w="836" w:type="dxa"/>
            <w:shd w:val="clear" w:color="auto" w:fill="FFFF99"/>
          </w:tcPr>
          <w:p w:rsidR="00730646" w:rsidRPr="00C06D25" w:rsidRDefault="001657A8" w:rsidP="005302A6">
            <w:pPr>
              <w:spacing w:before="60" w:after="60"/>
              <w:rPr>
                <w:rFonts w:ascii="Verdana" w:hAnsi="Verdana"/>
                <w:sz w:val="20"/>
                <w:szCs w:val="20"/>
              </w:rPr>
            </w:pPr>
            <w:r>
              <w:rPr>
                <w:rFonts w:ascii="Verdana" w:hAnsi="Verdana"/>
                <w:sz w:val="20"/>
                <w:szCs w:val="20"/>
              </w:rPr>
              <w:t>N/A</w:t>
            </w:r>
          </w:p>
        </w:tc>
        <w:tc>
          <w:tcPr>
            <w:tcW w:w="3977" w:type="dxa"/>
            <w:gridSpan w:val="3"/>
            <w:shd w:val="clear" w:color="auto" w:fill="FFFF99"/>
          </w:tcPr>
          <w:p w:rsidR="00730646" w:rsidRPr="00C06D25" w:rsidRDefault="00FF29C6" w:rsidP="005302A6">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F93AA9"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00F93AA9" w:rsidRPr="00C06D25">
              <w:rPr>
                <w:rFonts w:ascii="Verdana" w:hAnsi="Verdana"/>
                <w:sz w:val="20"/>
                <w:szCs w:val="20"/>
              </w:rPr>
              <w:t> </w:t>
            </w:r>
            <w:r w:rsidRPr="00C06D25">
              <w:rPr>
                <w:rFonts w:ascii="Verdana" w:hAnsi="Verdana"/>
                <w:sz w:val="20"/>
                <w:szCs w:val="20"/>
              </w:rPr>
              <w:fldChar w:fldCharType="end"/>
            </w:r>
          </w:p>
        </w:tc>
      </w:tr>
      <w:tr w:rsidR="007C1FEB" w:rsidRPr="00C06D25" w:rsidTr="000F15DB">
        <w:trPr>
          <w:trHeight w:val="619"/>
        </w:trPr>
        <w:tc>
          <w:tcPr>
            <w:tcW w:w="10774" w:type="dxa"/>
            <w:gridSpan w:val="8"/>
            <w:shd w:val="clear" w:color="auto" w:fill="FFFF99"/>
          </w:tcPr>
          <w:p w:rsidR="007C1FEB" w:rsidRPr="007C1FEB" w:rsidRDefault="007C1FEB" w:rsidP="00067220">
            <w:pPr>
              <w:spacing w:before="60" w:after="60"/>
              <w:rPr>
                <w:rFonts w:ascii="Verdana" w:hAnsi="Verdana"/>
                <w:b/>
                <w:sz w:val="20"/>
                <w:szCs w:val="20"/>
              </w:rPr>
            </w:pPr>
            <w:r w:rsidRPr="007C1FEB">
              <w:rPr>
                <w:rFonts w:ascii="Verdana" w:hAnsi="Verdana"/>
                <w:b/>
                <w:sz w:val="20"/>
                <w:szCs w:val="20"/>
              </w:rPr>
              <w:t>General Requirements</w:t>
            </w:r>
            <w:r w:rsidR="00067220">
              <w:rPr>
                <w:rFonts w:ascii="Verdana" w:hAnsi="Verdana"/>
                <w:b/>
                <w:sz w:val="20"/>
                <w:szCs w:val="20"/>
              </w:rPr>
              <w:t xml:space="preserve"> </w:t>
            </w:r>
          </w:p>
        </w:tc>
      </w:tr>
      <w:tr w:rsidR="00067220" w:rsidRPr="00C06D25" w:rsidTr="00067220">
        <w:trPr>
          <w:trHeight w:val="619"/>
        </w:trPr>
        <w:tc>
          <w:tcPr>
            <w:tcW w:w="5961" w:type="dxa"/>
            <w:gridSpan w:val="4"/>
            <w:shd w:val="clear" w:color="auto" w:fill="FFFF99"/>
          </w:tcPr>
          <w:p w:rsidR="00067220" w:rsidRPr="007C1FEB" w:rsidRDefault="00067220" w:rsidP="00F234A3">
            <w:pPr>
              <w:spacing w:before="60" w:after="60"/>
              <w:rPr>
                <w:rFonts w:ascii="Verdana" w:hAnsi="Verdana"/>
                <w:b/>
                <w:sz w:val="20"/>
                <w:szCs w:val="20"/>
              </w:rPr>
            </w:pPr>
            <w:r w:rsidRPr="000B00C3">
              <w:rPr>
                <w:rFonts w:ascii="Verdana" w:hAnsi="Verdana" w:cs="Arial"/>
                <w:sz w:val="20"/>
                <w:szCs w:val="20"/>
                <w:lang w:val="en-AU" w:eastAsia="en-AU"/>
              </w:rPr>
              <w:t xml:space="preserve">The assessment tool includes the appropriate </w:t>
            </w:r>
            <w:r w:rsidR="00F234A3" w:rsidRPr="00F234A3">
              <w:rPr>
                <w:rFonts w:ascii="Verdana" w:hAnsi="Verdana" w:cs="Arial"/>
                <w:sz w:val="20"/>
                <w:szCs w:val="20"/>
                <w:lang w:val="en-AU" w:eastAsia="en-AU"/>
              </w:rPr>
              <w:t>Assessment Cover Sheet and Assessment Feedback Sheet.</w:t>
            </w:r>
          </w:p>
        </w:tc>
        <w:tc>
          <w:tcPr>
            <w:tcW w:w="836" w:type="dxa"/>
            <w:shd w:val="clear" w:color="auto" w:fill="FFFF99"/>
          </w:tcPr>
          <w:p w:rsidR="00067220" w:rsidRPr="003E4835" w:rsidRDefault="003E4835" w:rsidP="00067220">
            <w:pPr>
              <w:spacing w:before="60" w:after="60"/>
              <w:rPr>
                <w:rFonts w:ascii="Verdana" w:hAnsi="Verdana"/>
                <w:sz w:val="20"/>
                <w:szCs w:val="20"/>
              </w:rPr>
            </w:pPr>
            <w:r w:rsidRPr="003E4835">
              <w:rPr>
                <w:rFonts w:ascii="Verdana" w:hAnsi="Verdana"/>
                <w:sz w:val="20"/>
                <w:szCs w:val="20"/>
              </w:rPr>
              <w:t>Y</w:t>
            </w:r>
          </w:p>
        </w:tc>
        <w:tc>
          <w:tcPr>
            <w:tcW w:w="3977" w:type="dxa"/>
            <w:gridSpan w:val="3"/>
            <w:shd w:val="clear" w:color="auto" w:fill="FFFF99"/>
          </w:tcPr>
          <w:p w:rsidR="00067220" w:rsidRPr="007C1FEB" w:rsidRDefault="00616E6C" w:rsidP="00067220">
            <w:pPr>
              <w:spacing w:before="60" w:after="60"/>
              <w:rPr>
                <w:rFonts w:ascii="Verdana" w:hAnsi="Verdana"/>
                <w:b/>
                <w:sz w:val="20"/>
                <w:szCs w:val="20"/>
              </w:rPr>
            </w:pPr>
            <w:r>
              <w:rPr>
                <w:rFonts w:ascii="Verdana" w:hAnsi="Verdana"/>
                <w:sz w:val="20"/>
                <w:szCs w:val="20"/>
              </w:rPr>
              <w:t>it certainly does</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FF29C6" w:rsidRPr="00C06D25">
              <w:rPr>
                <w:rFonts w:ascii="Verdana" w:hAnsi="Verdana"/>
                <w:sz w:val="20"/>
                <w:szCs w:val="20"/>
              </w:rPr>
              <w:fldChar w:fldCharType="end"/>
            </w:r>
          </w:p>
        </w:tc>
      </w:tr>
      <w:tr w:rsidR="00067220" w:rsidRPr="00C06D25" w:rsidTr="00067220">
        <w:trPr>
          <w:trHeight w:val="619"/>
        </w:trPr>
        <w:tc>
          <w:tcPr>
            <w:tcW w:w="5961" w:type="dxa"/>
            <w:gridSpan w:val="4"/>
            <w:shd w:val="clear" w:color="auto" w:fill="FFFF99"/>
          </w:tcPr>
          <w:p w:rsidR="00067220" w:rsidRPr="000B00C3" w:rsidRDefault="00067220" w:rsidP="00067220">
            <w:pPr>
              <w:spacing w:before="60" w:after="60"/>
              <w:rPr>
                <w:rFonts w:ascii="Verdana" w:hAnsi="Verdana" w:cs="Arial"/>
                <w:sz w:val="20"/>
                <w:szCs w:val="20"/>
                <w:lang w:val="en-AU" w:eastAsia="en-AU"/>
              </w:rPr>
            </w:pPr>
            <w:r>
              <w:rPr>
                <w:rFonts w:ascii="Verdana" w:hAnsi="Verdana" w:cs="Arial"/>
                <w:sz w:val="20"/>
                <w:szCs w:val="20"/>
                <w:lang w:val="en-AU" w:eastAsia="en-AU"/>
              </w:rPr>
              <w:t>The assessments validated are</w:t>
            </w:r>
            <w:r w:rsidRPr="000B00C3">
              <w:rPr>
                <w:rFonts w:ascii="Verdana" w:hAnsi="Verdana" w:cs="Arial"/>
                <w:sz w:val="20"/>
                <w:szCs w:val="20"/>
                <w:lang w:val="en-AU" w:eastAsia="en-AU"/>
              </w:rPr>
              <w:t xml:space="preserve"> stored securely within the teaching section and accessible to relevant staff</w:t>
            </w:r>
            <w:r>
              <w:rPr>
                <w:rFonts w:ascii="Verdana" w:hAnsi="Verdana" w:cs="Arial"/>
                <w:sz w:val="20"/>
                <w:szCs w:val="20"/>
                <w:lang w:val="en-AU" w:eastAsia="en-AU"/>
              </w:rPr>
              <w:t xml:space="preserve">. </w:t>
            </w:r>
          </w:p>
        </w:tc>
        <w:tc>
          <w:tcPr>
            <w:tcW w:w="836" w:type="dxa"/>
            <w:shd w:val="clear" w:color="auto" w:fill="FFFF99"/>
          </w:tcPr>
          <w:p w:rsidR="00067220" w:rsidRPr="003E4835" w:rsidRDefault="003E4835" w:rsidP="00067220">
            <w:pPr>
              <w:spacing w:before="60" w:after="60"/>
              <w:rPr>
                <w:rFonts w:ascii="Verdana" w:hAnsi="Verdana"/>
                <w:sz w:val="20"/>
                <w:szCs w:val="20"/>
              </w:rPr>
            </w:pPr>
            <w:r w:rsidRPr="003E4835">
              <w:rPr>
                <w:rFonts w:ascii="Verdana" w:hAnsi="Verdana"/>
                <w:sz w:val="20"/>
                <w:szCs w:val="20"/>
              </w:rPr>
              <w:t>Y</w:t>
            </w:r>
          </w:p>
        </w:tc>
        <w:tc>
          <w:tcPr>
            <w:tcW w:w="3977" w:type="dxa"/>
            <w:gridSpan w:val="3"/>
            <w:shd w:val="clear" w:color="auto" w:fill="FFFF99"/>
          </w:tcPr>
          <w:p w:rsidR="00067220" w:rsidRPr="007C1FEB" w:rsidRDefault="004D665A" w:rsidP="00067220">
            <w:pPr>
              <w:spacing w:before="60" w:after="60"/>
              <w:rPr>
                <w:rFonts w:ascii="Verdana" w:hAnsi="Verdana"/>
                <w:b/>
                <w:sz w:val="20"/>
                <w:szCs w:val="20"/>
              </w:rPr>
            </w:pPr>
            <w:r>
              <w:rPr>
                <w:rFonts w:ascii="Verdana" w:hAnsi="Verdana"/>
                <w:sz w:val="20"/>
                <w:szCs w:val="20"/>
              </w:rPr>
              <w:t>I store my own</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FF29C6" w:rsidRPr="00C06D25">
              <w:rPr>
                <w:rFonts w:ascii="Verdana" w:hAnsi="Verdana"/>
                <w:sz w:val="20"/>
                <w:szCs w:val="20"/>
              </w:rPr>
              <w:fldChar w:fldCharType="end"/>
            </w:r>
          </w:p>
        </w:tc>
      </w:tr>
      <w:tr w:rsidR="00067220" w:rsidRPr="00C06D25" w:rsidTr="00067220">
        <w:trPr>
          <w:trHeight w:val="619"/>
        </w:trPr>
        <w:tc>
          <w:tcPr>
            <w:tcW w:w="5961" w:type="dxa"/>
            <w:gridSpan w:val="4"/>
            <w:shd w:val="clear" w:color="auto" w:fill="FFFF99"/>
          </w:tcPr>
          <w:p w:rsidR="00067220" w:rsidRDefault="00067220" w:rsidP="00067220">
            <w:pPr>
              <w:autoSpaceDE w:val="0"/>
              <w:autoSpaceDN w:val="0"/>
              <w:adjustRightInd w:val="0"/>
              <w:spacing w:before="60" w:after="60"/>
              <w:rPr>
                <w:rFonts w:ascii="Verdana" w:hAnsi="Verdana" w:cs="Arial"/>
                <w:sz w:val="20"/>
                <w:szCs w:val="20"/>
                <w:lang w:val="en-AU" w:eastAsia="en-AU"/>
              </w:rPr>
            </w:pPr>
            <w:r w:rsidRPr="00922405">
              <w:rPr>
                <w:rFonts w:ascii="Verdana" w:hAnsi="Verdana" w:cs="Arial"/>
                <w:b/>
                <w:bCs/>
                <w:sz w:val="20"/>
                <w:szCs w:val="20"/>
                <w:lang w:val="en-AU" w:eastAsia="en-AU"/>
              </w:rPr>
              <w:t xml:space="preserve">Modifications required </w:t>
            </w:r>
            <w:r w:rsidRPr="00922405">
              <w:rPr>
                <w:rFonts w:ascii="Verdana" w:hAnsi="Verdana" w:cs="Arial"/>
                <w:sz w:val="20"/>
                <w:szCs w:val="20"/>
                <w:lang w:val="en-AU" w:eastAsia="en-AU"/>
              </w:rPr>
              <w:t>(as identified under comments)</w:t>
            </w:r>
            <w:r w:rsidRPr="00922405">
              <w:rPr>
                <w:rFonts w:ascii="Verdana" w:hAnsi="Verdana" w:cs="Arial"/>
                <w:b/>
                <w:bCs/>
                <w:sz w:val="20"/>
                <w:szCs w:val="20"/>
                <w:lang w:val="en-AU" w:eastAsia="en-AU"/>
              </w:rPr>
              <w:t>:</w:t>
            </w:r>
          </w:p>
        </w:tc>
        <w:tc>
          <w:tcPr>
            <w:tcW w:w="2405" w:type="dxa"/>
            <w:gridSpan w:val="3"/>
            <w:shd w:val="clear" w:color="auto" w:fill="FFFF99"/>
          </w:tcPr>
          <w:p w:rsidR="00067220" w:rsidRPr="007C1FEB" w:rsidRDefault="00FF29C6" w:rsidP="00067220">
            <w:pPr>
              <w:spacing w:before="60" w:after="60"/>
              <w:rPr>
                <w:rFonts w:ascii="Verdana" w:hAnsi="Verdana"/>
                <w:b/>
                <w:sz w:val="20"/>
                <w:szCs w:val="20"/>
              </w:rPr>
            </w:pPr>
            <w:r w:rsidRPr="00C06D25">
              <w:rPr>
                <w:rFonts w:ascii="Verdana" w:hAnsi="Verdana"/>
                <w:sz w:val="20"/>
                <w:szCs w:val="20"/>
              </w:rPr>
              <w:fldChar w:fldCharType="begin">
                <w:ffData>
                  <w:name w:val="Check1"/>
                  <w:enabled/>
                  <w:calcOnExit w:val="0"/>
                  <w:checkBox>
                    <w:sizeAuto/>
                    <w:default w:val="0"/>
                  </w:checkBox>
                </w:ffData>
              </w:fldChar>
            </w:r>
            <w:r w:rsidR="00067220" w:rsidRPr="00C06D2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6D25">
              <w:rPr>
                <w:rFonts w:ascii="Verdana" w:hAnsi="Verdana"/>
                <w:sz w:val="20"/>
                <w:szCs w:val="20"/>
              </w:rPr>
              <w:fldChar w:fldCharType="end"/>
            </w:r>
            <w:r w:rsidR="00067220">
              <w:rPr>
                <w:rFonts w:ascii="Verdana" w:hAnsi="Verdana"/>
                <w:sz w:val="20"/>
                <w:szCs w:val="20"/>
              </w:rPr>
              <w:t xml:space="preserve">    Yes</w:t>
            </w:r>
          </w:p>
        </w:tc>
        <w:tc>
          <w:tcPr>
            <w:tcW w:w="2408" w:type="dxa"/>
            <w:shd w:val="clear" w:color="auto" w:fill="FFFF99"/>
          </w:tcPr>
          <w:p w:rsidR="00067220" w:rsidRPr="007C1FEB" w:rsidRDefault="003E4835" w:rsidP="00067220">
            <w:pPr>
              <w:spacing w:before="60" w:after="60"/>
              <w:rPr>
                <w:rFonts w:ascii="Verdana" w:hAnsi="Verdana"/>
                <w:b/>
                <w:sz w:val="20"/>
                <w:szCs w:val="20"/>
              </w:rPr>
            </w:pPr>
            <w:r w:rsidRPr="004F5206">
              <w:rPr>
                <w:rFonts w:ascii="Verdana" w:hAnsi="Verdana"/>
              </w:rPr>
              <w:sym w:font="Wingdings" w:char="F0FD"/>
            </w:r>
            <w:r w:rsidR="00067220">
              <w:rPr>
                <w:rFonts w:ascii="Verdana" w:hAnsi="Verdana"/>
                <w:sz w:val="20"/>
                <w:szCs w:val="20"/>
              </w:rPr>
              <w:t xml:space="preserve">   No</w:t>
            </w:r>
          </w:p>
        </w:tc>
      </w:tr>
      <w:tr w:rsidR="00067220" w:rsidRPr="00C06D25" w:rsidTr="00463896">
        <w:trPr>
          <w:trHeight w:val="619"/>
        </w:trPr>
        <w:tc>
          <w:tcPr>
            <w:tcW w:w="10774" w:type="dxa"/>
            <w:gridSpan w:val="8"/>
            <w:shd w:val="clear" w:color="auto" w:fill="FFFF99"/>
          </w:tcPr>
          <w:p w:rsidR="00067220" w:rsidRDefault="00067220" w:rsidP="00067220">
            <w:pPr>
              <w:spacing w:before="60" w:after="60"/>
              <w:rPr>
                <w:rFonts w:ascii="Verdana" w:hAnsi="Verdana"/>
                <w:b/>
                <w:sz w:val="20"/>
                <w:szCs w:val="20"/>
              </w:rPr>
            </w:pPr>
            <w:r w:rsidRPr="00764CC4">
              <w:rPr>
                <w:rFonts w:ascii="Verdana" w:hAnsi="Verdana" w:cs="Arial"/>
                <w:b/>
                <w:sz w:val="20"/>
                <w:szCs w:val="20"/>
                <w:lang w:val="en-AU" w:eastAsia="en-AU"/>
              </w:rPr>
              <w:t xml:space="preserve">Comments </w:t>
            </w:r>
            <w:r w:rsidRPr="00764CC4">
              <w:rPr>
                <w:rFonts w:ascii="Verdana" w:hAnsi="Verdana"/>
                <w:b/>
                <w:sz w:val="20"/>
                <w:szCs w:val="20"/>
              </w:rPr>
              <w:t>(</w:t>
            </w:r>
            <w:r w:rsidRPr="00764CC4">
              <w:rPr>
                <w:rFonts w:ascii="Verdana" w:hAnsi="Verdana"/>
                <w:b/>
                <w:sz w:val="18"/>
                <w:szCs w:val="18"/>
              </w:rPr>
              <w:t xml:space="preserve">Where the Principles of Assessment criteria </w:t>
            </w:r>
            <w:r w:rsidR="00461183">
              <w:rPr>
                <w:rFonts w:ascii="Verdana" w:hAnsi="Verdana"/>
                <w:b/>
                <w:sz w:val="18"/>
                <w:szCs w:val="18"/>
              </w:rPr>
              <w:t xml:space="preserve">are </w:t>
            </w:r>
            <w:r w:rsidRPr="00764CC4">
              <w:rPr>
                <w:rFonts w:ascii="Verdana" w:hAnsi="Verdana"/>
                <w:b/>
                <w:sz w:val="18"/>
                <w:szCs w:val="18"/>
              </w:rPr>
              <w:t>not met</w:t>
            </w:r>
            <w:r>
              <w:rPr>
                <w:rFonts w:ascii="Verdana" w:hAnsi="Verdana"/>
                <w:b/>
                <w:sz w:val="18"/>
                <w:szCs w:val="18"/>
              </w:rPr>
              <w:t xml:space="preserve">, </w:t>
            </w:r>
            <w:r w:rsidRPr="00764CC4">
              <w:rPr>
                <w:rFonts w:ascii="Verdana" w:hAnsi="Verdana"/>
                <w:b/>
                <w:sz w:val="18"/>
                <w:szCs w:val="18"/>
              </w:rPr>
              <w:t xml:space="preserve">describe the corrective action/s </w:t>
            </w:r>
            <w:r>
              <w:rPr>
                <w:rFonts w:ascii="Verdana" w:hAnsi="Verdana"/>
                <w:b/>
                <w:sz w:val="18"/>
                <w:szCs w:val="18"/>
              </w:rPr>
              <w:t>to be made</w:t>
            </w:r>
            <w:r w:rsidRPr="00764CC4">
              <w:rPr>
                <w:rFonts w:ascii="Verdana" w:hAnsi="Verdana"/>
                <w:b/>
                <w:sz w:val="20"/>
                <w:szCs w:val="20"/>
              </w:rPr>
              <w:t>)</w:t>
            </w:r>
            <w:r>
              <w:rPr>
                <w:rFonts w:ascii="Verdana" w:hAnsi="Verdana"/>
                <w:b/>
                <w:sz w:val="20"/>
                <w:szCs w:val="20"/>
              </w:rPr>
              <w:t xml:space="preserve">. </w:t>
            </w:r>
          </w:p>
          <w:p w:rsidR="002742FD" w:rsidRDefault="002742FD" w:rsidP="00067220">
            <w:pPr>
              <w:spacing w:before="60" w:after="60"/>
              <w:rPr>
                <w:rFonts w:ascii="Verdana" w:hAnsi="Verdana"/>
                <w:b/>
                <w:sz w:val="20"/>
                <w:szCs w:val="20"/>
              </w:rPr>
            </w:pPr>
          </w:p>
          <w:p w:rsidR="002742FD" w:rsidRPr="002742FD" w:rsidRDefault="002742FD" w:rsidP="00067220">
            <w:pPr>
              <w:spacing w:before="60" w:after="60"/>
              <w:rPr>
                <w:rFonts w:ascii="Verdana" w:hAnsi="Verdana"/>
                <w:i/>
                <w:sz w:val="20"/>
                <w:szCs w:val="20"/>
              </w:rPr>
            </w:pPr>
            <w:r w:rsidRPr="002742FD">
              <w:rPr>
                <w:rFonts w:ascii="Verdana" w:hAnsi="Verdana"/>
                <w:i/>
                <w:sz w:val="20"/>
                <w:szCs w:val="20"/>
              </w:rPr>
              <w:t>The criteria was met</w:t>
            </w:r>
          </w:p>
          <w:p w:rsidR="00067220" w:rsidRPr="0047181C" w:rsidRDefault="00067220" w:rsidP="00067220">
            <w:pPr>
              <w:spacing w:before="60" w:after="60"/>
              <w:rPr>
                <w:rFonts w:ascii="Verdana" w:hAnsi="Verdana"/>
                <w:b/>
                <w:color w:val="FF0000"/>
                <w:sz w:val="20"/>
                <w:szCs w:val="20"/>
              </w:rPr>
            </w:pPr>
          </w:p>
          <w:p w:rsidR="00067220" w:rsidRDefault="00067220" w:rsidP="00067220">
            <w:pPr>
              <w:spacing w:before="60" w:after="60"/>
              <w:rPr>
                <w:rFonts w:ascii="Verdana" w:hAnsi="Verdana"/>
                <w:b/>
                <w:sz w:val="20"/>
                <w:szCs w:val="20"/>
              </w:rPr>
            </w:pPr>
          </w:p>
          <w:p w:rsidR="00067220" w:rsidRDefault="00067220" w:rsidP="00067220">
            <w:pPr>
              <w:spacing w:before="60" w:after="60"/>
              <w:rPr>
                <w:rFonts w:ascii="Verdana" w:hAnsi="Verdana"/>
                <w:b/>
                <w:sz w:val="20"/>
                <w:szCs w:val="20"/>
              </w:rPr>
            </w:pPr>
          </w:p>
          <w:p w:rsidR="00067220" w:rsidRDefault="00067220" w:rsidP="00067220">
            <w:pPr>
              <w:spacing w:before="60" w:after="60"/>
              <w:rPr>
                <w:rFonts w:ascii="Verdana" w:hAnsi="Verdana"/>
                <w:b/>
                <w:sz w:val="20"/>
                <w:szCs w:val="20"/>
              </w:rPr>
            </w:pPr>
          </w:p>
          <w:p w:rsidR="00067220" w:rsidRDefault="00067220" w:rsidP="00067220">
            <w:pPr>
              <w:spacing w:before="60" w:after="60"/>
              <w:rPr>
                <w:rFonts w:ascii="Verdana" w:hAnsi="Verdana"/>
                <w:b/>
                <w:sz w:val="20"/>
                <w:szCs w:val="20"/>
              </w:rPr>
            </w:pPr>
          </w:p>
          <w:p w:rsidR="001B7352" w:rsidRDefault="001B7352" w:rsidP="00067220">
            <w:pPr>
              <w:spacing w:before="60" w:after="60"/>
              <w:rPr>
                <w:rFonts w:ascii="Verdana" w:hAnsi="Verdana"/>
                <w:b/>
                <w:sz w:val="20"/>
                <w:szCs w:val="20"/>
              </w:rPr>
            </w:pPr>
          </w:p>
          <w:p w:rsidR="001B7352" w:rsidRDefault="001B7352" w:rsidP="00067220">
            <w:pPr>
              <w:spacing w:before="60" w:after="60"/>
              <w:rPr>
                <w:rFonts w:ascii="Verdana" w:hAnsi="Verdana"/>
                <w:b/>
                <w:sz w:val="20"/>
                <w:szCs w:val="20"/>
              </w:rPr>
            </w:pPr>
          </w:p>
          <w:p w:rsidR="00067220" w:rsidRPr="00C06D25" w:rsidRDefault="00067220" w:rsidP="00067220">
            <w:pPr>
              <w:spacing w:before="60" w:after="60"/>
              <w:rPr>
                <w:rFonts w:ascii="Verdana" w:hAnsi="Verdana"/>
                <w:sz w:val="20"/>
                <w:szCs w:val="20"/>
              </w:rPr>
            </w:pPr>
          </w:p>
        </w:tc>
      </w:tr>
      <w:tr w:rsidR="00067220" w:rsidRPr="00C06D25" w:rsidTr="00067220">
        <w:trPr>
          <w:trHeight w:val="155"/>
        </w:trPr>
        <w:tc>
          <w:tcPr>
            <w:tcW w:w="10774" w:type="dxa"/>
            <w:gridSpan w:val="8"/>
            <w:shd w:val="clear" w:color="auto" w:fill="D9D9D9" w:themeFill="background1" w:themeFillShade="D9"/>
          </w:tcPr>
          <w:p w:rsidR="00067220" w:rsidRPr="00764CC4" w:rsidRDefault="00067220" w:rsidP="00067220">
            <w:pPr>
              <w:spacing w:before="60" w:after="60"/>
              <w:rPr>
                <w:rFonts w:ascii="Verdana" w:hAnsi="Verdana" w:cs="Arial"/>
                <w:b/>
                <w:sz w:val="20"/>
                <w:szCs w:val="20"/>
                <w:lang w:val="en-AU" w:eastAsia="en-AU"/>
              </w:rPr>
            </w:pPr>
          </w:p>
        </w:tc>
      </w:tr>
      <w:tr w:rsidR="00067220" w:rsidRPr="00C06D25" w:rsidTr="00F04030">
        <w:trPr>
          <w:trHeight w:val="619"/>
        </w:trPr>
        <w:tc>
          <w:tcPr>
            <w:tcW w:w="10774" w:type="dxa"/>
            <w:gridSpan w:val="8"/>
            <w:shd w:val="clear" w:color="auto" w:fill="FFFF99"/>
          </w:tcPr>
          <w:p w:rsidR="00067220" w:rsidRPr="00B76F68" w:rsidRDefault="00067220" w:rsidP="00067220">
            <w:pPr>
              <w:autoSpaceDE w:val="0"/>
              <w:autoSpaceDN w:val="0"/>
              <w:adjustRightInd w:val="0"/>
              <w:spacing w:before="60" w:after="60"/>
              <w:rPr>
                <w:rFonts w:ascii="Verdana" w:hAnsi="Verdana" w:cs="Arial"/>
                <w:b/>
                <w:bCs/>
                <w:sz w:val="28"/>
                <w:szCs w:val="28"/>
                <w:lang w:val="en-AU" w:eastAsia="en-AU"/>
              </w:rPr>
            </w:pPr>
            <w:r>
              <w:br w:type="page"/>
            </w:r>
            <w:r w:rsidRPr="006631C2">
              <w:rPr>
                <w:rFonts w:ascii="Verdana" w:hAnsi="Verdana"/>
                <w:b/>
                <w:sz w:val="28"/>
                <w:szCs w:val="28"/>
              </w:rPr>
              <w:t>Section B -</w:t>
            </w:r>
            <w:r>
              <w:t xml:space="preserve"> </w:t>
            </w:r>
            <w:r w:rsidRPr="00B76F68">
              <w:rPr>
                <w:rFonts w:ascii="Verdana" w:hAnsi="Verdana" w:cs="Arial"/>
                <w:b/>
                <w:bCs/>
                <w:sz w:val="28"/>
                <w:szCs w:val="28"/>
                <w:lang w:val="en-AU" w:eastAsia="en-AU"/>
              </w:rPr>
              <w:t>Rules of Evidence</w:t>
            </w:r>
          </w:p>
          <w:p w:rsidR="00067220" w:rsidRPr="00F93AA9" w:rsidRDefault="00067220" w:rsidP="00067220">
            <w:pPr>
              <w:autoSpaceDE w:val="0"/>
              <w:autoSpaceDN w:val="0"/>
              <w:adjustRightInd w:val="0"/>
              <w:spacing w:before="60" w:after="60"/>
              <w:rPr>
                <w:rFonts w:ascii="Verdana" w:hAnsi="Verdana"/>
                <w:sz w:val="20"/>
                <w:szCs w:val="20"/>
              </w:rPr>
            </w:pPr>
            <w:r>
              <w:rPr>
                <w:rFonts w:ascii="Verdana" w:hAnsi="Verdana" w:cs="Arial"/>
                <w:sz w:val="20"/>
                <w:szCs w:val="20"/>
                <w:lang w:val="en-AU" w:eastAsia="en-AU"/>
              </w:rPr>
              <w:t xml:space="preserve">Validation of the </w:t>
            </w:r>
            <w:r w:rsidRPr="00764CC4">
              <w:rPr>
                <w:rFonts w:ascii="Verdana" w:hAnsi="Verdana" w:cs="Arial"/>
                <w:sz w:val="20"/>
                <w:szCs w:val="20"/>
                <w:u w:val="single"/>
                <w:lang w:val="en-AU" w:eastAsia="en-AU"/>
              </w:rPr>
              <w:t>assessment judgements</w:t>
            </w:r>
            <w:r>
              <w:rPr>
                <w:rFonts w:ascii="Verdana" w:hAnsi="Verdana" w:cs="Arial"/>
                <w:sz w:val="20"/>
                <w:szCs w:val="20"/>
                <w:lang w:val="en-AU" w:eastAsia="en-AU"/>
              </w:rPr>
              <w:t xml:space="preserve"> made. Refer </w:t>
            </w:r>
            <w:r w:rsidRPr="00250BB1">
              <w:rPr>
                <w:rFonts w:ascii="Verdana" w:hAnsi="Verdana" w:cs="Arial"/>
                <w:b/>
                <w:sz w:val="20"/>
                <w:szCs w:val="20"/>
                <w:lang w:val="en-AU" w:eastAsia="en-AU"/>
              </w:rPr>
              <w:t>Table (1)</w:t>
            </w:r>
            <w:r>
              <w:rPr>
                <w:rFonts w:ascii="Verdana" w:hAnsi="Verdana" w:cs="Arial"/>
                <w:sz w:val="20"/>
                <w:szCs w:val="20"/>
                <w:lang w:val="en-AU" w:eastAsia="en-AU"/>
              </w:rPr>
              <w:t xml:space="preserve"> below to determine </w:t>
            </w:r>
            <w:r w:rsidR="00C55402">
              <w:rPr>
                <w:rFonts w:ascii="Verdana" w:hAnsi="Verdana" w:cs="Arial"/>
                <w:sz w:val="20"/>
                <w:szCs w:val="20"/>
                <w:lang w:val="en-AU" w:eastAsia="en-AU"/>
              </w:rPr>
              <w:t xml:space="preserve">the </w:t>
            </w:r>
            <w:r>
              <w:rPr>
                <w:rFonts w:ascii="Verdana" w:hAnsi="Verdana" w:cs="Arial"/>
                <w:sz w:val="20"/>
                <w:szCs w:val="20"/>
                <w:lang w:val="en-AU" w:eastAsia="en-AU"/>
              </w:rPr>
              <w:t xml:space="preserve">assessment judgement sample size. A sample of assessment judgements from a minimum of </w:t>
            </w:r>
            <w:r w:rsidRPr="00661163">
              <w:rPr>
                <w:rFonts w:ascii="Verdana" w:hAnsi="Verdana" w:cs="Arial"/>
                <w:b/>
                <w:sz w:val="20"/>
                <w:szCs w:val="20"/>
                <w:lang w:val="en-AU" w:eastAsia="en-AU"/>
              </w:rPr>
              <w:t>two (2)</w:t>
            </w:r>
            <w:r>
              <w:rPr>
                <w:rFonts w:ascii="Verdana" w:hAnsi="Verdana" w:cs="Arial"/>
                <w:sz w:val="20"/>
                <w:szCs w:val="20"/>
                <w:lang w:val="en-AU" w:eastAsia="en-AU"/>
              </w:rPr>
              <w:t xml:space="preserve"> units of competency to be validated.    </w:t>
            </w:r>
          </w:p>
        </w:tc>
      </w:tr>
      <w:tr w:rsidR="00067220" w:rsidRPr="00C06D25" w:rsidTr="00067220">
        <w:trPr>
          <w:trHeight w:val="619"/>
        </w:trPr>
        <w:tc>
          <w:tcPr>
            <w:tcW w:w="5961" w:type="dxa"/>
            <w:gridSpan w:val="4"/>
            <w:shd w:val="clear" w:color="auto" w:fill="FFFF99"/>
          </w:tcPr>
          <w:p w:rsidR="00067220" w:rsidRPr="00F93AA9" w:rsidRDefault="00067220" w:rsidP="00067220">
            <w:pPr>
              <w:autoSpaceDE w:val="0"/>
              <w:autoSpaceDN w:val="0"/>
              <w:adjustRightInd w:val="0"/>
              <w:spacing w:before="60" w:after="60"/>
              <w:rPr>
                <w:rFonts w:ascii="Verdana" w:hAnsi="Verdana" w:cs="Arial"/>
                <w:b/>
                <w:bCs/>
                <w:sz w:val="20"/>
                <w:szCs w:val="20"/>
                <w:lang w:val="en-AU" w:eastAsia="en-AU"/>
              </w:rPr>
            </w:pPr>
            <w:r w:rsidRPr="00F93AA9">
              <w:rPr>
                <w:rFonts w:ascii="Verdana" w:hAnsi="Verdana" w:cs="Arial"/>
                <w:b/>
                <w:bCs/>
                <w:sz w:val="20"/>
                <w:szCs w:val="20"/>
                <w:lang w:val="en-AU" w:eastAsia="en-AU"/>
              </w:rPr>
              <w:t>Validity</w:t>
            </w:r>
          </w:p>
          <w:p w:rsidR="00067220" w:rsidRPr="00F93AA9" w:rsidRDefault="004D02C9" w:rsidP="004D02C9">
            <w:pPr>
              <w:autoSpaceDE w:val="0"/>
              <w:autoSpaceDN w:val="0"/>
              <w:adjustRightInd w:val="0"/>
              <w:spacing w:before="60" w:after="60"/>
              <w:rPr>
                <w:rFonts w:ascii="Verdana" w:hAnsi="Verdana" w:cs="Arial"/>
                <w:sz w:val="20"/>
                <w:szCs w:val="20"/>
                <w:lang w:val="en-AU" w:eastAsia="en-AU"/>
              </w:rPr>
            </w:pPr>
            <w:r>
              <w:rPr>
                <w:rFonts w:ascii="Verdana" w:hAnsi="Verdana" w:cs="Arial"/>
                <w:sz w:val="20"/>
                <w:szCs w:val="20"/>
                <w:lang w:val="en-AU" w:eastAsia="en-AU"/>
              </w:rPr>
              <w:t>T</w:t>
            </w:r>
            <w:r w:rsidR="00067220">
              <w:rPr>
                <w:rFonts w:ascii="Verdana" w:hAnsi="Verdana" w:cs="Arial"/>
                <w:sz w:val="20"/>
                <w:szCs w:val="20"/>
                <w:lang w:val="en-AU" w:eastAsia="en-AU"/>
              </w:rPr>
              <w:t>he assessment</w:t>
            </w:r>
            <w:r w:rsidR="002E5A7C">
              <w:rPr>
                <w:rFonts w:ascii="Verdana" w:hAnsi="Verdana" w:cs="Arial"/>
                <w:sz w:val="20"/>
                <w:szCs w:val="20"/>
                <w:lang w:val="en-AU" w:eastAsia="en-AU"/>
              </w:rPr>
              <w:t xml:space="preserve"> </w:t>
            </w:r>
            <w:r w:rsidR="002E5A7C" w:rsidRPr="0063298E">
              <w:rPr>
                <w:rFonts w:ascii="Verdana" w:hAnsi="Verdana" w:cs="Arial"/>
                <w:sz w:val="20"/>
                <w:szCs w:val="20"/>
                <w:lang w:val="en-AU" w:eastAsia="en-AU"/>
              </w:rPr>
              <w:t>evidence</w:t>
            </w:r>
            <w:r w:rsidR="00067220">
              <w:rPr>
                <w:rFonts w:ascii="Verdana" w:hAnsi="Verdana" w:cs="Arial"/>
                <w:sz w:val="20"/>
                <w:szCs w:val="20"/>
                <w:lang w:val="en-AU" w:eastAsia="en-AU"/>
              </w:rPr>
              <w:t xml:space="preserve"> is adequate for the appropriate </w:t>
            </w:r>
            <w:hyperlink r:id="rId9" w:history="1">
              <w:r w:rsidR="00067220" w:rsidRPr="00F574C5">
                <w:rPr>
                  <w:rStyle w:val="Hyperlink"/>
                  <w:rFonts w:ascii="Verdana" w:hAnsi="Verdana" w:cs="Arial"/>
                  <w:sz w:val="20"/>
                  <w:szCs w:val="20"/>
                  <w:lang w:val="en-AU" w:eastAsia="en-AU"/>
                </w:rPr>
                <w:t>AQF</w:t>
              </w:r>
            </w:hyperlink>
            <w:r w:rsidR="00067220" w:rsidRPr="00F93AA9">
              <w:rPr>
                <w:rFonts w:ascii="Verdana" w:hAnsi="Verdana" w:cs="Arial"/>
                <w:sz w:val="20"/>
                <w:szCs w:val="20"/>
                <w:lang w:val="en-AU" w:eastAsia="en-AU"/>
              </w:rPr>
              <w:t xml:space="preserve"> level</w:t>
            </w:r>
            <w:r>
              <w:rPr>
                <w:rFonts w:ascii="Verdana" w:hAnsi="Verdana" w:cs="Arial"/>
                <w:sz w:val="20"/>
                <w:szCs w:val="20"/>
                <w:lang w:val="en-AU" w:eastAsia="en-AU"/>
              </w:rPr>
              <w:t xml:space="preserve"> &amp; the assessor is </w:t>
            </w:r>
            <w:r w:rsidR="0042482E">
              <w:rPr>
                <w:rFonts w:ascii="Verdana" w:hAnsi="Verdana" w:cs="Arial"/>
                <w:sz w:val="20"/>
                <w:szCs w:val="20"/>
                <w:lang w:val="en-AU" w:eastAsia="en-AU"/>
              </w:rPr>
              <w:t>assured the</w:t>
            </w:r>
            <w:r>
              <w:rPr>
                <w:rFonts w:ascii="Verdana" w:hAnsi="Verdana" w:cs="Arial"/>
                <w:sz w:val="20"/>
                <w:szCs w:val="20"/>
                <w:lang w:val="en-AU" w:eastAsia="en-AU"/>
              </w:rPr>
              <w:t xml:space="preserve"> learner demonstrated the required knowledge evidence and / or performance evidence</w:t>
            </w:r>
            <w:r w:rsidR="0042482E">
              <w:rPr>
                <w:rFonts w:ascii="Verdana" w:hAnsi="Verdana" w:cs="Arial"/>
                <w:sz w:val="20"/>
                <w:szCs w:val="20"/>
                <w:lang w:val="en-AU" w:eastAsia="en-AU"/>
              </w:rPr>
              <w:t>.</w:t>
            </w:r>
            <w:r>
              <w:rPr>
                <w:rFonts w:ascii="Verdana" w:hAnsi="Verdana" w:cs="Arial"/>
                <w:sz w:val="20"/>
                <w:szCs w:val="20"/>
                <w:lang w:val="en-AU" w:eastAsia="en-AU"/>
              </w:rPr>
              <w:t xml:space="preserve">   </w:t>
            </w:r>
          </w:p>
        </w:tc>
        <w:tc>
          <w:tcPr>
            <w:tcW w:w="836" w:type="dxa"/>
            <w:shd w:val="clear" w:color="auto" w:fill="FFFF99"/>
          </w:tcPr>
          <w:p w:rsidR="00067220" w:rsidRPr="00C06D25" w:rsidRDefault="002742FD" w:rsidP="00067220">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067220" w:rsidRPr="00C06D25" w:rsidRDefault="004D665A" w:rsidP="00067220">
            <w:pPr>
              <w:spacing w:before="60" w:after="60"/>
              <w:rPr>
                <w:rFonts w:ascii="Verdana" w:hAnsi="Verdana"/>
                <w:sz w:val="20"/>
                <w:szCs w:val="20"/>
              </w:rPr>
            </w:pPr>
            <w:r>
              <w:rPr>
                <w:rFonts w:ascii="Verdana" w:hAnsi="Verdana"/>
                <w:sz w:val="20"/>
                <w:szCs w:val="20"/>
              </w:rPr>
              <w:t>it is adequate to AQF</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FF29C6" w:rsidRPr="00C06D25">
              <w:rPr>
                <w:rFonts w:ascii="Verdana" w:hAnsi="Verdana"/>
                <w:sz w:val="20"/>
                <w:szCs w:val="20"/>
              </w:rPr>
              <w:fldChar w:fldCharType="end"/>
            </w:r>
          </w:p>
        </w:tc>
      </w:tr>
      <w:tr w:rsidR="00067220" w:rsidRPr="00C06D25" w:rsidTr="00067220">
        <w:trPr>
          <w:trHeight w:val="619"/>
        </w:trPr>
        <w:tc>
          <w:tcPr>
            <w:tcW w:w="5961" w:type="dxa"/>
            <w:gridSpan w:val="4"/>
            <w:shd w:val="clear" w:color="auto" w:fill="FFFF99"/>
          </w:tcPr>
          <w:p w:rsidR="00067220" w:rsidRPr="00F93AA9" w:rsidRDefault="00067220" w:rsidP="00067220">
            <w:pPr>
              <w:autoSpaceDE w:val="0"/>
              <w:autoSpaceDN w:val="0"/>
              <w:adjustRightInd w:val="0"/>
              <w:spacing w:before="60" w:after="60"/>
              <w:rPr>
                <w:rFonts w:ascii="Verdana" w:hAnsi="Verdana" w:cs="Arial"/>
                <w:b/>
                <w:bCs/>
                <w:sz w:val="20"/>
                <w:szCs w:val="20"/>
                <w:lang w:val="en-AU" w:eastAsia="en-AU"/>
              </w:rPr>
            </w:pPr>
            <w:r w:rsidRPr="00F93AA9">
              <w:rPr>
                <w:rFonts w:ascii="Verdana" w:hAnsi="Verdana" w:cs="Arial"/>
                <w:b/>
                <w:bCs/>
                <w:sz w:val="20"/>
                <w:szCs w:val="20"/>
                <w:lang w:val="en-AU" w:eastAsia="en-AU"/>
              </w:rPr>
              <w:t>Authenticity</w:t>
            </w:r>
          </w:p>
          <w:p w:rsidR="00067220" w:rsidRPr="00F93AA9" w:rsidRDefault="00067220" w:rsidP="004D02C9">
            <w:pPr>
              <w:autoSpaceDE w:val="0"/>
              <w:autoSpaceDN w:val="0"/>
              <w:adjustRightInd w:val="0"/>
              <w:spacing w:before="60" w:after="60"/>
              <w:rPr>
                <w:rFonts w:ascii="Verdana" w:hAnsi="Verdana" w:cs="Arial"/>
                <w:sz w:val="20"/>
                <w:szCs w:val="20"/>
                <w:lang w:val="en-AU" w:eastAsia="en-AU"/>
              </w:rPr>
            </w:pPr>
            <w:r>
              <w:rPr>
                <w:rFonts w:ascii="Verdana" w:hAnsi="Verdana" w:cs="Arial"/>
                <w:sz w:val="20"/>
                <w:szCs w:val="20"/>
                <w:lang w:val="en-AU" w:eastAsia="en-AU"/>
              </w:rPr>
              <w:t>The assess</w:t>
            </w:r>
            <w:r w:rsidR="004D02C9">
              <w:rPr>
                <w:rFonts w:ascii="Verdana" w:hAnsi="Verdana" w:cs="Arial"/>
                <w:sz w:val="20"/>
                <w:szCs w:val="20"/>
                <w:lang w:val="en-AU" w:eastAsia="en-AU"/>
              </w:rPr>
              <w:t xml:space="preserve">or is assured the evidence presented is the learners own work. </w:t>
            </w:r>
          </w:p>
        </w:tc>
        <w:tc>
          <w:tcPr>
            <w:tcW w:w="836" w:type="dxa"/>
            <w:shd w:val="clear" w:color="auto" w:fill="FFFF99"/>
          </w:tcPr>
          <w:p w:rsidR="00067220" w:rsidRPr="00C06D25" w:rsidRDefault="002742FD" w:rsidP="00067220">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067220" w:rsidRPr="00C06D25" w:rsidRDefault="004D665A" w:rsidP="00067220">
            <w:pPr>
              <w:spacing w:before="60" w:after="60"/>
              <w:rPr>
                <w:rFonts w:ascii="Verdana" w:hAnsi="Verdana"/>
                <w:sz w:val="20"/>
                <w:szCs w:val="20"/>
              </w:rPr>
            </w:pPr>
            <w:r>
              <w:rPr>
                <w:rFonts w:ascii="Verdana" w:hAnsi="Verdana"/>
                <w:sz w:val="20"/>
                <w:szCs w:val="20"/>
              </w:rPr>
              <w:t>of course, it has such space</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FF29C6" w:rsidRPr="00C06D25">
              <w:rPr>
                <w:rFonts w:ascii="Verdana" w:hAnsi="Verdana"/>
                <w:sz w:val="20"/>
                <w:szCs w:val="20"/>
              </w:rPr>
              <w:fldChar w:fldCharType="end"/>
            </w:r>
          </w:p>
        </w:tc>
      </w:tr>
      <w:tr w:rsidR="00067220" w:rsidRPr="00C06D25" w:rsidTr="00067220">
        <w:trPr>
          <w:trHeight w:val="619"/>
        </w:trPr>
        <w:tc>
          <w:tcPr>
            <w:tcW w:w="5961" w:type="dxa"/>
            <w:gridSpan w:val="4"/>
            <w:shd w:val="clear" w:color="auto" w:fill="FFFF99"/>
          </w:tcPr>
          <w:p w:rsidR="00067220" w:rsidRPr="00F93AA9" w:rsidRDefault="00067220" w:rsidP="00067220">
            <w:pPr>
              <w:autoSpaceDE w:val="0"/>
              <w:autoSpaceDN w:val="0"/>
              <w:adjustRightInd w:val="0"/>
              <w:spacing w:before="60" w:after="60"/>
              <w:rPr>
                <w:rFonts w:ascii="Verdana" w:hAnsi="Verdana" w:cs="Arial"/>
                <w:b/>
                <w:bCs/>
                <w:sz w:val="20"/>
                <w:szCs w:val="20"/>
                <w:lang w:val="en-AU" w:eastAsia="en-AU"/>
              </w:rPr>
            </w:pPr>
            <w:r w:rsidRPr="00F93AA9">
              <w:rPr>
                <w:rFonts w:ascii="Verdana" w:hAnsi="Verdana" w:cs="Arial"/>
                <w:b/>
                <w:bCs/>
                <w:sz w:val="20"/>
                <w:szCs w:val="20"/>
                <w:lang w:val="en-AU" w:eastAsia="en-AU"/>
              </w:rPr>
              <w:t>Sufficiency</w:t>
            </w:r>
          </w:p>
          <w:p w:rsidR="00067220" w:rsidRPr="00D66716" w:rsidRDefault="00067220" w:rsidP="0063298E">
            <w:r w:rsidRPr="001B7352">
              <w:rPr>
                <w:rFonts w:ascii="Verdana" w:hAnsi="Verdana" w:cs="Arial"/>
                <w:sz w:val="20"/>
                <w:szCs w:val="20"/>
                <w:lang w:val="en-AU" w:eastAsia="en-AU"/>
              </w:rPr>
              <w:t xml:space="preserve">The </w:t>
            </w:r>
            <w:r w:rsidRPr="0063298E">
              <w:rPr>
                <w:rFonts w:ascii="Verdana" w:hAnsi="Verdana" w:cs="Arial"/>
                <w:sz w:val="20"/>
                <w:szCs w:val="20"/>
                <w:lang w:val="en-AU" w:eastAsia="en-AU"/>
              </w:rPr>
              <w:t>assessment provide</w:t>
            </w:r>
            <w:r w:rsidR="004D02C9" w:rsidRPr="0063298E">
              <w:rPr>
                <w:rFonts w:ascii="Verdana" w:hAnsi="Verdana" w:cs="Arial"/>
                <w:sz w:val="20"/>
                <w:szCs w:val="20"/>
                <w:lang w:val="en-AU" w:eastAsia="en-AU"/>
              </w:rPr>
              <w:t>s</w:t>
            </w:r>
            <w:r w:rsidRPr="0063298E">
              <w:rPr>
                <w:rFonts w:ascii="Verdana" w:hAnsi="Verdana" w:cs="Arial"/>
                <w:sz w:val="20"/>
                <w:szCs w:val="20"/>
                <w:lang w:val="en-AU" w:eastAsia="en-AU"/>
              </w:rPr>
              <w:t xml:space="preserve"> for the collection of </w:t>
            </w:r>
            <w:r w:rsidR="002E5A7C" w:rsidRPr="0063298E">
              <w:rPr>
                <w:rFonts w:ascii="Verdana" w:hAnsi="Verdana" w:cs="Arial"/>
                <w:sz w:val="20"/>
                <w:szCs w:val="20"/>
              </w:rPr>
              <w:t>appropriate</w:t>
            </w:r>
            <w:r w:rsidRPr="0063298E">
              <w:rPr>
                <w:rFonts w:ascii="Verdana" w:hAnsi="Verdana" w:cs="Arial"/>
                <w:sz w:val="20"/>
                <w:szCs w:val="20"/>
              </w:rPr>
              <w:t xml:space="preserve"> evidence to ensure </w:t>
            </w:r>
            <w:r w:rsidR="004D02C9" w:rsidRPr="0063298E">
              <w:rPr>
                <w:rFonts w:ascii="Verdana" w:hAnsi="Verdana" w:cs="Arial"/>
                <w:sz w:val="20"/>
                <w:szCs w:val="20"/>
              </w:rPr>
              <w:t>the relevance</w:t>
            </w:r>
            <w:r w:rsidR="004D02C9" w:rsidRPr="001B7352">
              <w:rPr>
                <w:rFonts w:ascii="Verdana" w:hAnsi="Verdana" w:cs="Arial"/>
                <w:sz w:val="20"/>
                <w:szCs w:val="20"/>
              </w:rPr>
              <w:t xml:space="preserve">, quality </w:t>
            </w:r>
            <w:r w:rsidR="001B7352" w:rsidRPr="001B7352">
              <w:rPr>
                <w:rFonts w:ascii="Verdana" w:hAnsi="Verdana" w:cs="Arial"/>
                <w:sz w:val="20"/>
                <w:szCs w:val="20"/>
              </w:rPr>
              <w:t xml:space="preserve">and quantity </w:t>
            </w:r>
            <w:r w:rsidR="004D02C9" w:rsidRPr="001B7352">
              <w:rPr>
                <w:rFonts w:ascii="Verdana" w:hAnsi="Verdana" w:cs="Arial"/>
                <w:sz w:val="20"/>
                <w:szCs w:val="20"/>
              </w:rPr>
              <w:t xml:space="preserve">to enable the assessor to be assured of </w:t>
            </w:r>
            <w:r w:rsidR="002E5A7C" w:rsidRPr="001B7352">
              <w:rPr>
                <w:rFonts w:ascii="Verdana" w:hAnsi="Verdana" w:cs="Arial"/>
                <w:sz w:val="20"/>
                <w:szCs w:val="20"/>
              </w:rPr>
              <w:t>learner’s</w:t>
            </w:r>
            <w:r w:rsidR="004D02C9" w:rsidRPr="001B7352">
              <w:rPr>
                <w:rFonts w:ascii="Verdana" w:hAnsi="Verdana" w:cs="Arial"/>
                <w:sz w:val="20"/>
                <w:szCs w:val="20"/>
              </w:rPr>
              <w:t xml:space="preserve"> competenc</w:t>
            </w:r>
            <w:r w:rsidR="001B7352" w:rsidRPr="001B7352">
              <w:rPr>
                <w:rFonts w:ascii="Verdana" w:hAnsi="Verdana" w:cs="Arial"/>
                <w:sz w:val="20"/>
                <w:szCs w:val="20"/>
              </w:rPr>
              <w:t>e</w:t>
            </w:r>
            <w:r w:rsidR="004D02C9" w:rsidRPr="001B7352">
              <w:rPr>
                <w:rFonts w:ascii="Verdana" w:hAnsi="Verdana" w:cs="Arial"/>
                <w:sz w:val="20"/>
                <w:szCs w:val="20"/>
              </w:rPr>
              <w:t xml:space="preserve">. </w:t>
            </w:r>
          </w:p>
        </w:tc>
        <w:tc>
          <w:tcPr>
            <w:tcW w:w="836" w:type="dxa"/>
            <w:shd w:val="clear" w:color="auto" w:fill="FFFF99"/>
          </w:tcPr>
          <w:p w:rsidR="00067220" w:rsidRPr="00C06D25" w:rsidRDefault="002742FD" w:rsidP="00067220">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067220" w:rsidRPr="00C06D25" w:rsidRDefault="004D665A" w:rsidP="00067220">
            <w:pPr>
              <w:spacing w:before="60" w:after="60"/>
              <w:rPr>
                <w:rFonts w:ascii="Verdana" w:hAnsi="Verdana"/>
                <w:sz w:val="20"/>
                <w:szCs w:val="20"/>
              </w:rPr>
            </w:pPr>
            <w:r>
              <w:rPr>
                <w:rFonts w:ascii="Verdana" w:hAnsi="Verdana"/>
                <w:sz w:val="20"/>
                <w:szCs w:val="20"/>
              </w:rPr>
              <w:t>it certainly provides evidence</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FF29C6" w:rsidRPr="00C06D25">
              <w:rPr>
                <w:rFonts w:ascii="Verdana" w:hAnsi="Verdana"/>
                <w:sz w:val="20"/>
                <w:szCs w:val="20"/>
              </w:rPr>
              <w:fldChar w:fldCharType="end"/>
            </w:r>
          </w:p>
        </w:tc>
      </w:tr>
      <w:tr w:rsidR="00067220" w:rsidRPr="00C06D25" w:rsidTr="00067220">
        <w:trPr>
          <w:trHeight w:val="619"/>
        </w:trPr>
        <w:tc>
          <w:tcPr>
            <w:tcW w:w="5961" w:type="dxa"/>
            <w:gridSpan w:val="4"/>
            <w:shd w:val="clear" w:color="auto" w:fill="FFFF99"/>
          </w:tcPr>
          <w:p w:rsidR="00067220" w:rsidRPr="00F93AA9" w:rsidRDefault="00067220" w:rsidP="00067220">
            <w:pPr>
              <w:autoSpaceDE w:val="0"/>
              <w:autoSpaceDN w:val="0"/>
              <w:adjustRightInd w:val="0"/>
              <w:spacing w:before="60" w:after="60"/>
              <w:rPr>
                <w:rFonts w:ascii="Verdana" w:hAnsi="Verdana" w:cs="Arial"/>
                <w:b/>
                <w:bCs/>
                <w:sz w:val="20"/>
                <w:szCs w:val="20"/>
                <w:lang w:val="en-AU" w:eastAsia="en-AU"/>
              </w:rPr>
            </w:pPr>
            <w:r w:rsidRPr="00F93AA9">
              <w:rPr>
                <w:rFonts w:ascii="Verdana" w:hAnsi="Verdana" w:cs="Arial"/>
                <w:b/>
                <w:bCs/>
                <w:sz w:val="20"/>
                <w:szCs w:val="20"/>
                <w:lang w:val="en-AU" w:eastAsia="en-AU"/>
              </w:rPr>
              <w:t>Currency</w:t>
            </w:r>
          </w:p>
          <w:p w:rsidR="00067220" w:rsidRPr="00F93AA9" w:rsidRDefault="00067220" w:rsidP="0063298E">
            <w:pPr>
              <w:autoSpaceDE w:val="0"/>
              <w:autoSpaceDN w:val="0"/>
              <w:adjustRightInd w:val="0"/>
              <w:spacing w:before="60" w:after="60"/>
              <w:rPr>
                <w:rFonts w:ascii="Verdana" w:hAnsi="Verdana" w:cs="Arial"/>
                <w:b/>
                <w:bCs/>
                <w:sz w:val="20"/>
                <w:szCs w:val="20"/>
                <w:lang w:val="en-AU" w:eastAsia="en-AU"/>
              </w:rPr>
            </w:pPr>
            <w:r>
              <w:rPr>
                <w:rFonts w:ascii="Verdana" w:hAnsi="Verdana" w:cs="Arial"/>
                <w:sz w:val="20"/>
                <w:szCs w:val="20"/>
                <w:lang w:val="en-AU" w:eastAsia="en-AU"/>
              </w:rPr>
              <w:t>The assessment collects e</w:t>
            </w:r>
            <w:r w:rsidRPr="00F93AA9">
              <w:rPr>
                <w:rFonts w:ascii="Verdana" w:hAnsi="Verdana" w:cs="Arial"/>
                <w:sz w:val="20"/>
                <w:szCs w:val="20"/>
                <w:lang w:val="en-AU" w:eastAsia="en-AU"/>
              </w:rPr>
              <w:t>vidence of the learner’s current skills and knowledge to the standard expected in the workplace.</w:t>
            </w:r>
            <w:r>
              <w:rPr>
                <w:rFonts w:ascii="Verdana" w:hAnsi="Verdana" w:cs="Arial"/>
                <w:sz w:val="20"/>
                <w:szCs w:val="20"/>
                <w:lang w:val="en-AU" w:eastAsia="en-AU"/>
              </w:rPr>
              <w:t xml:space="preserve"> </w:t>
            </w:r>
          </w:p>
        </w:tc>
        <w:tc>
          <w:tcPr>
            <w:tcW w:w="836" w:type="dxa"/>
            <w:shd w:val="clear" w:color="auto" w:fill="FFFF99"/>
          </w:tcPr>
          <w:p w:rsidR="00067220" w:rsidRPr="00C06D25" w:rsidRDefault="002742FD" w:rsidP="00067220">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067220" w:rsidRPr="00C06D25" w:rsidRDefault="004D665A" w:rsidP="00067220">
            <w:pPr>
              <w:spacing w:before="60" w:after="60"/>
              <w:rPr>
                <w:rFonts w:ascii="Verdana" w:hAnsi="Verdana"/>
                <w:sz w:val="20"/>
                <w:szCs w:val="20"/>
              </w:rPr>
            </w:pPr>
            <w:r>
              <w:rPr>
                <w:rFonts w:ascii="Verdana" w:hAnsi="Verdana"/>
                <w:sz w:val="20"/>
                <w:szCs w:val="20"/>
              </w:rPr>
              <w:t>it absolutely collects evidence of the learner's current skills</w:t>
            </w:r>
            <w:r w:rsidRPr="00C06D25">
              <w:rPr>
                <w:rFonts w:ascii="Verdana" w:hAnsi="Verdana"/>
                <w:sz w:val="20"/>
                <w:szCs w:val="20"/>
              </w:rPr>
              <w:t xml:space="preserve"> </w:t>
            </w:r>
            <w:r w:rsidR="00FF29C6"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00FF29C6" w:rsidRPr="00C06D25">
              <w:rPr>
                <w:rFonts w:ascii="Verdana" w:hAnsi="Verdana"/>
                <w:sz w:val="20"/>
                <w:szCs w:val="20"/>
              </w:rPr>
            </w:r>
            <w:r w:rsidR="00FF29C6"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FF29C6" w:rsidRPr="00C06D25">
              <w:rPr>
                <w:rFonts w:ascii="Verdana" w:hAnsi="Verdana"/>
                <w:sz w:val="20"/>
                <w:szCs w:val="20"/>
              </w:rPr>
              <w:fldChar w:fldCharType="end"/>
            </w:r>
          </w:p>
        </w:tc>
      </w:tr>
      <w:tr w:rsidR="00067220" w:rsidRPr="00C06D25" w:rsidTr="00F04030">
        <w:trPr>
          <w:trHeight w:val="454"/>
        </w:trPr>
        <w:tc>
          <w:tcPr>
            <w:tcW w:w="10774" w:type="dxa"/>
            <w:gridSpan w:val="8"/>
            <w:shd w:val="clear" w:color="auto" w:fill="FFFF99"/>
            <w:vAlign w:val="center"/>
          </w:tcPr>
          <w:p w:rsidR="00067220" w:rsidRPr="001A3F8A" w:rsidRDefault="00067220" w:rsidP="00067220">
            <w:pPr>
              <w:spacing w:before="60" w:after="60"/>
              <w:rPr>
                <w:rFonts w:ascii="Verdana" w:hAnsi="Verdana"/>
                <w:b/>
                <w:sz w:val="20"/>
                <w:szCs w:val="20"/>
              </w:rPr>
            </w:pPr>
            <w:r w:rsidRPr="001A3F8A">
              <w:rPr>
                <w:rFonts w:ascii="Verdana" w:hAnsi="Verdana"/>
                <w:b/>
                <w:sz w:val="20"/>
                <w:szCs w:val="20"/>
              </w:rPr>
              <w:t>General Requirements</w:t>
            </w:r>
          </w:p>
        </w:tc>
      </w:tr>
      <w:tr w:rsidR="00067220" w:rsidRPr="00C06D25" w:rsidTr="00067220">
        <w:trPr>
          <w:trHeight w:val="619"/>
        </w:trPr>
        <w:tc>
          <w:tcPr>
            <w:tcW w:w="5961" w:type="dxa"/>
            <w:gridSpan w:val="4"/>
            <w:shd w:val="clear" w:color="auto" w:fill="FFFF99"/>
          </w:tcPr>
          <w:p w:rsidR="00067220" w:rsidRPr="000B00C3" w:rsidRDefault="00067220" w:rsidP="00067220">
            <w:pPr>
              <w:autoSpaceDE w:val="0"/>
              <w:autoSpaceDN w:val="0"/>
              <w:adjustRightInd w:val="0"/>
              <w:spacing w:before="60" w:after="60"/>
              <w:rPr>
                <w:rFonts w:ascii="Verdana" w:hAnsi="Verdana" w:cs="Arial"/>
                <w:b/>
                <w:bCs/>
                <w:sz w:val="20"/>
                <w:szCs w:val="20"/>
                <w:lang w:val="en-AU" w:eastAsia="en-AU"/>
              </w:rPr>
            </w:pPr>
            <w:r>
              <w:rPr>
                <w:rFonts w:ascii="Verdana" w:hAnsi="Verdana" w:cs="Arial"/>
                <w:sz w:val="20"/>
                <w:szCs w:val="20"/>
                <w:lang w:val="en-AU" w:eastAsia="en-AU"/>
              </w:rPr>
              <w:t>A</w:t>
            </w:r>
            <w:r w:rsidRPr="000B00C3">
              <w:rPr>
                <w:rFonts w:ascii="Verdana" w:hAnsi="Verdana" w:cs="Arial"/>
                <w:sz w:val="20"/>
                <w:szCs w:val="20"/>
                <w:lang w:val="en-AU" w:eastAsia="en-AU"/>
              </w:rPr>
              <w:t>ssessment</w:t>
            </w:r>
            <w:r>
              <w:rPr>
                <w:rFonts w:ascii="Verdana" w:hAnsi="Verdana" w:cs="Arial"/>
                <w:sz w:val="20"/>
                <w:szCs w:val="20"/>
                <w:lang w:val="en-AU" w:eastAsia="en-AU"/>
              </w:rPr>
              <w:t xml:space="preserve"> judgements validated are</w:t>
            </w:r>
            <w:r w:rsidRPr="000B00C3">
              <w:rPr>
                <w:rFonts w:ascii="Verdana" w:hAnsi="Verdana" w:cs="Arial"/>
                <w:sz w:val="20"/>
                <w:szCs w:val="20"/>
                <w:lang w:val="en-AU" w:eastAsia="en-AU"/>
              </w:rPr>
              <w:t xml:space="preserve"> stored securely within the teaching section and accessible to relevant staff</w:t>
            </w:r>
            <w:r>
              <w:rPr>
                <w:rFonts w:ascii="Verdana" w:hAnsi="Verdana" w:cs="Arial"/>
                <w:sz w:val="20"/>
                <w:szCs w:val="20"/>
                <w:lang w:val="en-AU" w:eastAsia="en-AU"/>
              </w:rPr>
              <w:t>.</w:t>
            </w:r>
          </w:p>
        </w:tc>
        <w:tc>
          <w:tcPr>
            <w:tcW w:w="836" w:type="dxa"/>
            <w:shd w:val="clear" w:color="auto" w:fill="FFFF99"/>
          </w:tcPr>
          <w:p w:rsidR="00067220" w:rsidRPr="00C06D25" w:rsidRDefault="002742FD" w:rsidP="00067220">
            <w:pPr>
              <w:spacing w:before="60" w:after="60"/>
              <w:rPr>
                <w:rFonts w:ascii="Verdana" w:hAnsi="Verdana"/>
                <w:sz w:val="20"/>
                <w:szCs w:val="20"/>
              </w:rPr>
            </w:pPr>
            <w:r>
              <w:rPr>
                <w:rFonts w:ascii="Verdana" w:hAnsi="Verdana"/>
                <w:sz w:val="20"/>
                <w:szCs w:val="20"/>
              </w:rPr>
              <w:t>Y</w:t>
            </w:r>
          </w:p>
        </w:tc>
        <w:tc>
          <w:tcPr>
            <w:tcW w:w="3977" w:type="dxa"/>
            <w:gridSpan w:val="3"/>
            <w:shd w:val="clear" w:color="auto" w:fill="FFFF99"/>
          </w:tcPr>
          <w:p w:rsidR="00067220" w:rsidRPr="00C06D25" w:rsidRDefault="00FF29C6" w:rsidP="00067220">
            <w:pPr>
              <w:spacing w:before="60" w:after="60"/>
              <w:rPr>
                <w:rFonts w:ascii="Verdana" w:hAnsi="Verdana"/>
                <w:sz w:val="20"/>
                <w:szCs w:val="20"/>
              </w:rPr>
            </w:pPr>
            <w:r w:rsidRPr="00C06D25">
              <w:rPr>
                <w:rFonts w:ascii="Verdana" w:hAnsi="Verdana"/>
                <w:sz w:val="20"/>
                <w:szCs w:val="20"/>
              </w:rPr>
              <w:fldChar w:fldCharType="begin">
                <w:ffData>
                  <w:name w:val="Text13"/>
                  <w:enabled/>
                  <w:calcOnExit w:val="0"/>
                  <w:textInput/>
                </w:ffData>
              </w:fldChar>
            </w:r>
            <w:r w:rsidR="00067220" w:rsidRPr="00C06D25">
              <w:rPr>
                <w:rFonts w:ascii="Verdana" w:hAnsi="Verdana"/>
                <w:sz w:val="20"/>
                <w:szCs w:val="20"/>
              </w:rPr>
              <w:instrText xml:space="preserve"> FORMTEXT </w:instrText>
            </w:r>
            <w:r w:rsidRPr="00C06D25">
              <w:rPr>
                <w:rFonts w:ascii="Verdana" w:hAnsi="Verdana"/>
                <w:sz w:val="20"/>
                <w:szCs w:val="20"/>
              </w:rPr>
            </w:r>
            <w:r w:rsidRPr="00C06D25">
              <w:rPr>
                <w:rFonts w:ascii="Verdana" w:hAnsi="Verdana"/>
                <w:sz w:val="20"/>
                <w:szCs w:val="20"/>
              </w:rPr>
              <w:fldChar w:fldCharType="separate"/>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00067220" w:rsidRPr="00C06D25">
              <w:rPr>
                <w:rFonts w:ascii="Verdana" w:hAnsi="Verdana"/>
                <w:sz w:val="20"/>
                <w:szCs w:val="20"/>
              </w:rPr>
              <w:t> </w:t>
            </w:r>
            <w:r w:rsidRPr="00C06D25">
              <w:rPr>
                <w:rFonts w:ascii="Verdana" w:hAnsi="Verdana"/>
                <w:sz w:val="20"/>
                <w:szCs w:val="20"/>
              </w:rPr>
              <w:fldChar w:fldCharType="end"/>
            </w:r>
          </w:p>
        </w:tc>
      </w:tr>
      <w:tr w:rsidR="00067220" w:rsidRPr="00C06D25" w:rsidTr="00067220">
        <w:trPr>
          <w:trHeight w:val="619"/>
        </w:trPr>
        <w:tc>
          <w:tcPr>
            <w:tcW w:w="5961" w:type="dxa"/>
            <w:gridSpan w:val="4"/>
            <w:shd w:val="clear" w:color="auto" w:fill="FFFF99"/>
          </w:tcPr>
          <w:p w:rsidR="00067220" w:rsidRPr="00922405" w:rsidRDefault="00067220" w:rsidP="00067220">
            <w:pPr>
              <w:autoSpaceDE w:val="0"/>
              <w:autoSpaceDN w:val="0"/>
              <w:adjustRightInd w:val="0"/>
              <w:spacing w:before="60" w:after="60"/>
              <w:rPr>
                <w:rFonts w:ascii="Verdana" w:hAnsi="Verdana" w:cs="Arial"/>
                <w:sz w:val="20"/>
                <w:szCs w:val="20"/>
                <w:lang w:val="en-AU" w:eastAsia="en-AU"/>
              </w:rPr>
            </w:pPr>
            <w:r w:rsidRPr="00922405">
              <w:rPr>
                <w:rFonts w:ascii="Verdana" w:hAnsi="Verdana" w:cs="Arial"/>
                <w:b/>
                <w:bCs/>
                <w:sz w:val="20"/>
                <w:szCs w:val="20"/>
                <w:lang w:val="en-AU" w:eastAsia="en-AU"/>
              </w:rPr>
              <w:t xml:space="preserve">Modifications required </w:t>
            </w:r>
            <w:r w:rsidRPr="00922405">
              <w:rPr>
                <w:rFonts w:ascii="Verdana" w:hAnsi="Verdana" w:cs="Arial"/>
                <w:sz w:val="20"/>
                <w:szCs w:val="20"/>
                <w:lang w:val="en-AU" w:eastAsia="en-AU"/>
              </w:rPr>
              <w:t>(as identified under comments)</w:t>
            </w:r>
            <w:r w:rsidRPr="00922405">
              <w:rPr>
                <w:rFonts w:ascii="Verdana" w:hAnsi="Verdana" w:cs="Arial"/>
                <w:b/>
                <w:bCs/>
                <w:sz w:val="20"/>
                <w:szCs w:val="20"/>
                <w:lang w:val="en-AU" w:eastAsia="en-AU"/>
              </w:rPr>
              <w:t>:</w:t>
            </w:r>
          </w:p>
        </w:tc>
        <w:tc>
          <w:tcPr>
            <w:tcW w:w="2405" w:type="dxa"/>
            <w:gridSpan w:val="3"/>
            <w:shd w:val="clear" w:color="auto" w:fill="FFFF99"/>
          </w:tcPr>
          <w:p w:rsidR="00067220" w:rsidRPr="00C06D25" w:rsidRDefault="00FF29C6" w:rsidP="00067220">
            <w:pPr>
              <w:spacing w:before="60" w:after="60"/>
              <w:rPr>
                <w:rFonts w:ascii="Verdana" w:hAnsi="Verdana"/>
                <w:sz w:val="20"/>
                <w:szCs w:val="20"/>
              </w:rPr>
            </w:pPr>
            <w:r w:rsidRPr="00C06D25">
              <w:rPr>
                <w:rFonts w:ascii="Verdana" w:hAnsi="Verdana"/>
                <w:sz w:val="20"/>
                <w:szCs w:val="20"/>
              </w:rPr>
              <w:fldChar w:fldCharType="begin">
                <w:ffData>
                  <w:name w:val="Check1"/>
                  <w:enabled/>
                  <w:calcOnExit w:val="0"/>
                  <w:checkBox>
                    <w:sizeAuto/>
                    <w:default w:val="0"/>
                  </w:checkBox>
                </w:ffData>
              </w:fldChar>
            </w:r>
            <w:r w:rsidR="00067220" w:rsidRPr="00C06D25">
              <w:rPr>
                <w:rFonts w:ascii="Verdana" w:hAnsi="Verdana"/>
                <w:sz w:val="20"/>
                <w:szCs w:val="20"/>
              </w:rPr>
              <w:instrText xml:space="preserve"> FORMCHECKBOX </w:instrText>
            </w:r>
            <w:r>
              <w:rPr>
                <w:rFonts w:ascii="Verdana" w:hAnsi="Verdana"/>
                <w:sz w:val="20"/>
                <w:szCs w:val="20"/>
              </w:rPr>
            </w:r>
            <w:r>
              <w:rPr>
                <w:rFonts w:ascii="Verdana" w:hAnsi="Verdana"/>
                <w:sz w:val="20"/>
                <w:szCs w:val="20"/>
              </w:rPr>
              <w:fldChar w:fldCharType="separate"/>
            </w:r>
            <w:r w:rsidRPr="00C06D25">
              <w:rPr>
                <w:rFonts w:ascii="Verdana" w:hAnsi="Verdana"/>
                <w:sz w:val="20"/>
                <w:szCs w:val="20"/>
              </w:rPr>
              <w:fldChar w:fldCharType="end"/>
            </w:r>
            <w:r w:rsidR="00067220">
              <w:rPr>
                <w:rFonts w:ascii="Verdana" w:hAnsi="Verdana"/>
                <w:sz w:val="20"/>
                <w:szCs w:val="20"/>
              </w:rPr>
              <w:t xml:space="preserve">    Yes</w:t>
            </w:r>
          </w:p>
        </w:tc>
        <w:tc>
          <w:tcPr>
            <w:tcW w:w="2408" w:type="dxa"/>
            <w:shd w:val="clear" w:color="auto" w:fill="FFFF99"/>
          </w:tcPr>
          <w:p w:rsidR="00067220" w:rsidRPr="00C06D25" w:rsidRDefault="002742FD" w:rsidP="00067220">
            <w:pPr>
              <w:spacing w:before="60" w:after="60"/>
              <w:rPr>
                <w:rFonts w:ascii="Verdana" w:hAnsi="Verdana"/>
                <w:sz w:val="20"/>
                <w:szCs w:val="20"/>
              </w:rPr>
            </w:pPr>
            <w:r w:rsidRPr="004F5206">
              <w:rPr>
                <w:rFonts w:ascii="Verdana" w:hAnsi="Verdana"/>
              </w:rPr>
              <w:sym w:font="Wingdings" w:char="F0FD"/>
            </w:r>
            <w:r w:rsidR="00067220">
              <w:rPr>
                <w:rFonts w:ascii="Verdana" w:hAnsi="Verdana"/>
                <w:sz w:val="20"/>
                <w:szCs w:val="20"/>
              </w:rPr>
              <w:t xml:space="preserve">   No</w:t>
            </w:r>
          </w:p>
        </w:tc>
      </w:tr>
      <w:tr w:rsidR="00067220" w:rsidRPr="00C06D25" w:rsidTr="00B46A21">
        <w:trPr>
          <w:trHeight w:val="1349"/>
        </w:trPr>
        <w:tc>
          <w:tcPr>
            <w:tcW w:w="10774" w:type="dxa"/>
            <w:gridSpan w:val="8"/>
            <w:shd w:val="clear" w:color="auto" w:fill="FFFF99"/>
          </w:tcPr>
          <w:p w:rsidR="00067220" w:rsidRPr="0047181C" w:rsidRDefault="00067220" w:rsidP="00067220">
            <w:pPr>
              <w:spacing w:before="60" w:after="60"/>
              <w:rPr>
                <w:rFonts w:ascii="Verdana" w:hAnsi="Verdana"/>
                <w:b/>
                <w:color w:val="FF0000"/>
                <w:sz w:val="20"/>
                <w:szCs w:val="20"/>
              </w:rPr>
            </w:pPr>
            <w:r w:rsidRPr="00C50909">
              <w:rPr>
                <w:rFonts w:ascii="Verdana" w:hAnsi="Verdana"/>
                <w:b/>
                <w:sz w:val="20"/>
                <w:szCs w:val="20"/>
              </w:rPr>
              <w:t>Comments</w:t>
            </w:r>
            <w:r>
              <w:rPr>
                <w:rFonts w:ascii="Verdana" w:hAnsi="Verdana"/>
                <w:b/>
                <w:sz w:val="20"/>
                <w:szCs w:val="20"/>
              </w:rPr>
              <w:t xml:space="preserve"> </w:t>
            </w:r>
            <w:r w:rsidRPr="00764CC4">
              <w:rPr>
                <w:rFonts w:ascii="Verdana" w:hAnsi="Verdana"/>
                <w:b/>
                <w:sz w:val="20"/>
                <w:szCs w:val="20"/>
              </w:rPr>
              <w:t>(</w:t>
            </w:r>
            <w:r w:rsidRPr="00764CC4">
              <w:rPr>
                <w:rFonts w:ascii="Verdana" w:hAnsi="Verdana"/>
                <w:b/>
                <w:sz w:val="18"/>
                <w:szCs w:val="18"/>
              </w:rPr>
              <w:t xml:space="preserve">Where the </w:t>
            </w:r>
            <w:r>
              <w:rPr>
                <w:rFonts w:ascii="Verdana" w:hAnsi="Verdana"/>
                <w:b/>
                <w:sz w:val="18"/>
                <w:szCs w:val="18"/>
              </w:rPr>
              <w:t xml:space="preserve">Rules of Evidence </w:t>
            </w:r>
            <w:r w:rsidRPr="00764CC4">
              <w:rPr>
                <w:rFonts w:ascii="Verdana" w:hAnsi="Verdana"/>
                <w:b/>
                <w:sz w:val="18"/>
                <w:szCs w:val="18"/>
              </w:rPr>
              <w:t xml:space="preserve">criteria </w:t>
            </w:r>
            <w:r w:rsidR="00461183">
              <w:rPr>
                <w:rFonts w:ascii="Verdana" w:hAnsi="Verdana"/>
                <w:b/>
                <w:sz w:val="18"/>
                <w:szCs w:val="18"/>
              </w:rPr>
              <w:t xml:space="preserve">are </w:t>
            </w:r>
            <w:r w:rsidRPr="00764CC4">
              <w:rPr>
                <w:rFonts w:ascii="Verdana" w:hAnsi="Verdana"/>
                <w:b/>
                <w:sz w:val="18"/>
                <w:szCs w:val="18"/>
              </w:rPr>
              <w:t xml:space="preserve">not met </w:t>
            </w:r>
            <w:r>
              <w:rPr>
                <w:rFonts w:ascii="Verdana" w:hAnsi="Verdana"/>
                <w:b/>
                <w:sz w:val="18"/>
                <w:szCs w:val="18"/>
              </w:rPr>
              <w:t xml:space="preserve">from the </w:t>
            </w:r>
            <w:r w:rsidR="0063298E">
              <w:rPr>
                <w:rFonts w:ascii="Verdana" w:hAnsi="Verdana"/>
                <w:b/>
                <w:sz w:val="18"/>
                <w:szCs w:val="18"/>
              </w:rPr>
              <w:t>review o</w:t>
            </w:r>
            <w:r>
              <w:rPr>
                <w:rFonts w:ascii="Verdana" w:hAnsi="Verdana"/>
                <w:b/>
                <w:sz w:val="18"/>
                <w:szCs w:val="18"/>
              </w:rPr>
              <w:t xml:space="preserve">f the assessment </w:t>
            </w:r>
            <w:proofErr w:type="spellStart"/>
            <w:r>
              <w:rPr>
                <w:rFonts w:ascii="Verdana" w:hAnsi="Verdana"/>
                <w:b/>
                <w:sz w:val="18"/>
                <w:szCs w:val="18"/>
              </w:rPr>
              <w:t>judgements</w:t>
            </w:r>
            <w:proofErr w:type="spellEnd"/>
            <w:r>
              <w:rPr>
                <w:rFonts w:ascii="Verdana" w:hAnsi="Verdana"/>
                <w:b/>
                <w:sz w:val="18"/>
                <w:szCs w:val="18"/>
              </w:rPr>
              <w:t xml:space="preserve"> </w:t>
            </w:r>
            <w:r w:rsidRPr="00764CC4">
              <w:rPr>
                <w:rFonts w:ascii="Verdana" w:hAnsi="Verdana"/>
                <w:b/>
                <w:sz w:val="18"/>
                <w:szCs w:val="18"/>
              </w:rPr>
              <w:t xml:space="preserve">describe the corrective action/s </w:t>
            </w:r>
            <w:r w:rsidR="0063298E">
              <w:rPr>
                <w:rFonts w:ascii="Verdana" w:hAnsi="Verdana"/>
                <w:b/>
                <w:sz w:val="18"/>
                <w:szCs w:val="18"/>
              </w:rPr>
              <w:t xml:space="preserve">to be </w:t>
            </w:r>
            <w:r w:rsidRPr="00764CC4">
              <w:rPr>
                <w:rFonts w:ascii="Verdana" w:hAnsi="Verdana"/>
                <w:b/>
                <w:sz w:val="18"/>
                <w:szCs w:val="18"/>
              </w:rPr>
              <w:t>made</w:t>
            </w:r>
            <w:r w:rsidRPr="00764CC4">
              <w:rPr>
                <w:rFonts w:ascii="Verdana" w:hAnsi="Verdana"/>
                <w:b/>
                <w:sz w:val="20"/>
                <w:szCs w:val="20"/>
              </w:rPr>
              <w:t>)</w:t>
            </w:r>
            <w:r>
              <w:rPr>
                <w:rFonts w:ascii="Verdana" w:hAnsi="Verdana"/>
                <w:b/>
                <w:sz w:val="20"/>
                <w:szCs w:val="20"/>
              </w:rPr>
              <w:t xml:space="preserve">. </w:t>
            </w:r>
          </w:p>
          <w:p w:rsidR="00067220" w:rsidRDefault="00067220" w:rsidP="00067220">
            <w:pPr>
              <w:spacing w:before="60" w:after="60"/>
              <w:rPr>
                <w:rFonts w:ascii="Verdana" w:hAnsi="Verdana"/>
                <w:b/>
                <w:sz w:val="20"/>
                <w:szCs w:val="20"/>
              </w:rPr>
            </w:pPr>
          </w:p>
          <w:p w:rsidR="00067220" w:rsidRDefault="00067220" w:rsidP="00067220">
            <w:pPr>
              <w:spacing w:before="60" w:after="60"/>
              <w:rPr>
                <w:rFonts w:ascii="Verdana" w:hAnsi="Verdana"/>
                <w:b/>
                <w:sz w:val="20"/>
                <w:szCs w:val="20"/>
              </w:rPr>
            </w:pPr>
          </w:p>
          <w:p w:rsidR="00067220" w:rsidRDefault="00067220" w:rsidP="00067220">
            <w:pPr>
              <w:spacing w:before="60" w:after="60"/>
              <w:rPr>
                <w:rFonts w:ascii="Verdana" w:hAnsi="Verdana"/>
                <w:b/>
                <w:sz w:val="20"/>
                <w:szCs w:val="20"/>
              </w:rPr>
            </w:pPr>
          </w:p>
          <w:p w:rsidR="00067220" w:rsidRDefault="00067220" w:rsidP="00067220">
            <w:pPr>
              <w:spacing w:before="60" w:after="60"/>
              <w:rPr>
                <w:rFonts w:ascii="Verdana" w:hAnsi="Verdana"/>
                <w:b/>
                <w:sz w:val="20"/>
                <w:szCs w:val="20"/>
              </w:rPr>
            </w:pPr>
          </w:p>
          <w:p w:rsidR="00461183" w:rsidRDefault="00461183" w:rsidP="00067220">
            <w:pPr>
              <w:spacing w:before="60" w:after="60"/>
              <w:rPr>
                <w:rFonts w:ascii="Verdana" w:hAnsi="Verdana"/>
                <w:b/>
                <w:sz w:val="20"/>
                <w:szCs w:val="20"/>
              </w:rPr>
            </w:pPr>
          </w:p>
          <w:p w:rsidR="00461183" w:rsidRDefault="00461183" w:rsidP="00067220">
            <w:pPr>
              <w:spacing w:before="60" w:after="60"/>
              <w:rPr>
                <w:rFonts w:ascii="Verdana" w:hAnsi="Verdana"/>
                <w:b/>
                <w:sz w:val="20"/>
                <w:szCs w:val="20"/>
              </w:rPr>
            </w:pPr>
          </w:p>
          <w:p w:rsidR="00461183" w:rsidRDefault="00461183" w:rsidP="00067220">
            <w:pPr>
              <w:spacing w:before="60" w:after="60"/>
              <w:rPr>
                <w:rFonts w:ascii="Verdana" w:hAnsi="Verdana"/>
                <w:b/>
                <w:sz w:val="20"/>
                <w:szCs w:val="20"/>
              </w:rPr>
            </w:pPr>
          </w:p>
          <w:p w:rsidR="00461183" w:rsidRDefault="00461183" w:rsidP="00067220">
            <w:pPr>
              <w:spacing w:before="60" w:after="60"/>
              <w:rPr>
                <w:rFonts w:ascii="Verdana" w:hAnsi="Verdana"/>
                <w:b/>
                <w:sz w:val="20"/>
                <w:szCs w:val="20"/>
              </w:rPr>
            </w:pPr>
          </w:p>
          <w:p w:rsidR="00067220" w:rsidRPr="00C50909" w:rsidRDefault="00067220" w:rsidP="00067220">
            <w:pPr>
              <w:spacing w:before="60" w:after="60"/>
              <w:rPr>
                <w:rFonts w:ascii="Verdana" w:hAnsi="Verdana"/>
                <w:b/>
                <w:sz w:val="20"/>
                <w:szCs w:val="20"/>
              </w:rPr>
            </w:pPr>
          </w:p>
        </w:tc>
      </w:tr>
      <w:tr w:rsidR="00067220" w:rsidRPr="00C06D25" w:rsidTr="00067220">
        <w:trPr>
          <w:trHeight w:val="624"/>
        </w:trPr>
        <w:tc>
          <w:tcPr>
            <w:tcW w:w="5961" w:type="dxa"/>
            <w:gridSpan w:val="4"/>
            <w:shd w:val="clear" w:color="auto" w:fill="FFFF99"/>
            <w:vAlign w:val="center"/>
          </w:tcPr>
          <w:p w:rsidR="00067220" w:rsidRPr="00922405" w:rsidRDefault="00067220" w:rsidP="00461183">
            <w:pPr>
              <w:autoSpaceDE w:val="0"/>
              <w:autoSpaceDN w:val="0"/>
              <w:adjustRightInd w:val="0"/>
              <w:spacing w:before="60" w:after="60"/>
              <w:rPr>
                <w:rFonts w:ascii="Verdana" w:hAnsi="Verdana" w:cs="Arial"/>
                <w:b/>
                <w:bCs/>
                <w:sz w:val="20"/>
                <w:szCs w:val="20"/>
                <w:lang w:val="en-AU" w:eastAsia="en-AU"/>
              </w:rPr>
            </w:pPr>
            <w:r w:rsidRPr="00922405">
              <w:rPr>
                <w:rFonts w:ascii="Verdana" w:hAnsi="Verdana" w:cs="Arial"/>
                <w:b/>
                <w:bCs/>
                <w:sz w:val="20"/>
                <w:szCs w:val="20"/>
                <w:lang w:val="en-AU" w:eastAsia="en-AU"/>
              </w:rPr>
              <w:t>Date changes made to assessment:</w:t>
            </w:r>
            <w:r>
              <w:rPr>
                <w:rFonts w:ascii="Verdana" w:hAnsi="Verdana" w:cs="Arial"/>
                <w:b/>
                <w:bCs/>
                <w:sz w:val="20"/>
                <w:szCs w:val="20"/>
                <w:lang w:val="en-AU" w:eastAsia="en-AU"/>
              </w:rPr>
              <w:t xml:space="preserve"> </w:t>
            </w:r>
          </w:p>
        </w:tc>
        <w:tc>
          <w:tcPr>
            <w:tcW w:w="4813" w:type="dxa"/>
            <w:gridSpan w:val="4"/>
            <w:shd w:val="clear" w:color="auto" w:fill="FFFF99"/>
            <w:vAlign w:val="center"/>
          </w:tcPr>
          <w:p w:rsidR="00067220" w:rsidRPr="00C06D25" w:rsidRDefault="00067220" w:rsidP="00067220">
            <w:pPr>
              <w:spacing w:before="60" w:after="60"/>
              <w:rPr>
                <w:rFonts w:ascii="Verdana" w:hAnsi="Verdana"/>
                <w:sz w:val="20"/>
                <w:szCs w:val="20"/>
              </w:rPr>
            </w:pPr>
          </w:p>
        </w:tc>
      </w:tr>
      <w:tr w:rsidR="00067220" w:rsidRPr="00C06D25" w:rsidTr="00067220">
        <w:trPr>
          <w:trHeight w:val="497"/>
        </w:trPr>
        <w:tc>
          <w:tcPr>
            <w:tcW w:w="5961" w:type="dxa"/>
            <w:gridSpan w:val="4"/>
            <w:shd w:val="clear" w:color="auto" w:fill="FFFF99"/>
            <w:vAlign w:val="center"/>
          </w:tcPr>
          <w:p w:rsidR="00067220" w:rsidRDefault="00067220" w:rsidP="00067220">
            <w:pPr>
              <w:autoSpaceDE w:val="0"/>
              <w:autoSpaceDN w:val="0"/>
              <w:adjustRightInd w:val="0"/>
              <w:spacing w:before="60" w:after="60"/>
              <w:rPr>
                <w:rFonts w:ascii="Verdana" w:hAnsi="Verdana" w:cs="Arial"/>
                <w:b/>
                <w:bCs/>
                <w:sz w:val="20"/>
                <w:szCs w:val="20"/>
                <w:lang w:val="en-AU" w:eastAsia="en-AU"/>
              </w:rPr>
            </w:pPr>
            <w:r w:rsidRPr="00922405">
              <w:rPr>
                <w:rFonts w:ascii="Verdana" w:hAnsi="Verdana" w:cs="Arial"/>
                <w:b/>
                <w:bCs/>
                <w:sz w:val="20"/>
                <w:szCs w:val="20"/>
                <w:lang w:val="en-AU" w:eastAsia="en-AU"/>
              </w:rPr>
              <w:t>Date of next review:</w:t>
            </w:r>
            <w:r>
              <w:rPr>
                <w:rFonts w:ascii="Verdana" w:hAnsi="Verdana" w:cs="Arial"/>
                <w:b/>
                <w:bCs/>
                <w:sz w:val="20"/>
                <w:szCs w:val="20"/>
                <w:lang w:val="en-AU" w:eastAsia="en-AU"/>
              </w:rPr>
              <w:t xml:space="preserve"> </w:t>
            </w:r>
          </w:p>
          <w:p w:rsidR="00067220" w:rsidRPr="00671A4D" w:rsidRDefault="00067220" w:rsidP="00067220">
            <w:pPr>
              <w:autoSpaceDE w:val="0"/>
              <w:autoSpaceDN w:val="0"/>
              <w:adjustRightInd w:val="0"/>
              <w:spacing w:before="60" w:after="60"/>
              <w:rPr>
                <w:rFonts w:ascii="Verdana" w:hAnsi="Verdana" w:cs="Arial"/>
                <w:b/>
                <w:bCs/>
                <w:sz w:val="18"/>
                <w:szCs w:val="18"/>
                <w:lang w:val="en-AU" w:eastAsia="en-AU"/>
              </w:rPr>
            </w:pPr>
            <w:r w:rsidRPr="00671A4D">
              <w:rPr>
                <w:rFonts w:ascii="Verdana" w:hAnsi="Verdana" w:cs="Arial"/>
                <w:sz w:val="18"/>
                <w:szCs w:val="18"/>
                <w:lang w:val="en-AU" w:eastAsia="en-AU"/>
              </w:rPr>
              <w:t>(Note: to be validated</w:t>
            </w:r>
            <w:r>
              <w:rPr>
                <w:rFonts w:ascii="Verdana" w:hAnsi="Verdana" w:cs="Arial"/>
                <w:sz w:val="18"/>
                <w:szCs w:val="18"/>
                <w:lang w:val="en-AU" w:eastAsia="en-AU"/>
              </w:rPr>
              <w:t xml:space="preserve"> at least once</w:t>
            </w:r>
            <w:r w:rsidRPr="00671A4D">
              <w:rPr>
                <w:rFonts w:ascii="Verdana" w:hAnsi="Verdana" w:cs="Arial"/>
                <w:sz w:val="18"/>
                <w:szCs w:val="18"/>
                <w:lang w:val="en-AU" w:eastAsia="en-AU"/>
              </w:rPr>
              <w:t xml:space="preserve"> </w:t>
            </w:r>
            <w:r>
              <w:rPr>
                <w:rFonts w:ascii="Verdana" w:hAnsi="Verdana" w:cs="Arial"/>
                <w:sz w:val="18"/>
                <w:szCs w:val="18"/>
                <w:lang w:val="en-AU" w:eastAsia="en-AU"/>
              </w:rPr>
              <w:t>within each 3 year cycle</w:t>
            </w:r>
            <w:r w:rsidRPr="00671A4D">
              <w:rPr>
                <w:rFonts w:ascii="Verdana" w:hAnsi="Verdana" w:cs="Arial"/>
                <w:sz w:val="18"/>
                <w:szCs w:val="18"/>
                <w:lang w:val="en-AU" w:eastAsia="en-AU"/>
              </w:rPr>
              <w:t>)</w:t>
            </w:r>
          </w:p>
        </w:tc>
        <w:tc>
          <w:tcPr>
            <w:tcW w:w="4813" w:type="dxa"/>
            <w:gridSpan w:val="4"/>
            <w:shd w:val="clear" w:color="auto" w:fill="FFFF99"/>
            <w:vAlign w:val="center"/>
          </w:tcPr>
          <w:p w:rsidR="00067220" w:rsidRPr="00C06D25" w:rsidRDefault="00067220" w:rsidP="00067220">
            <w:pPr>
              <w:spacing w:before="60" w:after="60"/>
              <w:rPr>
                <w:rFonts w:ascii="Verdana" w:hAnsi="Verdana"/>
                <w:sz w:val="20"/>
                <w:szCs w:val="20"/>
              </w:rPr>
            </w:pPr>
          </w:p>
        </w:tc>
      </w:tr>
    </w:tbl>
    <w:p w:rsidR="00AF1D1C" w:rsidRDefault="00AF1D1C" w:rsidP="00715983">
      <w:pPr>
        <w:rPr>
          <w:rFonts w:ascii="Verdana" w:hAnsi="Verdana"/>
          <w:b/>
          <w:sz w:val="10"/>
          <w:szCs w:val="10"/>
        </w:rPr>
      </w:pPr>
    </w:p>
    <w:p w:rsidR="00732B50" w:rsidRDefault="00732B50" w:rsidP="00715983">
      <w:pPr>
        <w:rPr>
          <w:rFonts w:ascii="Verdana" w:hAnsi="Verdana"/>
          <w:b/>
          <w:sz w:val="10"/>
          <w:szCs w:val="10"/>
        </w:rPr>
      </w:pPr>
    </w:p>
    <w:p w:rsidR="00C55402" w:rsidRDefault="00C55402" w:rsidP="00715983">
      <w:pPr>
        <w:rPr>
          <w:rFonts w:ascii="Verdana" w:hAnsi="Verdana"/>
          <w:b/>
          <w:sz w:val="20"/>
          <w:szCs w:val="20"/>
        </w:rPr>
      </w:pPr>
    </w:p>
    <w:p w:rsidR="006631C2" w:rsidRDefault="006631C2" w:rsidP="00715983">
      <w:pPr>
        <w:rPr>
          <w:rFonts w:ascii="Verdana" w:hAnsi="Verdana"/>
          <w:b/>
          <w:sz w:val="20"/>
          <w:szCs w:val="20"/>
        </w:rPr>
      </w:pPr>
      <w:r>
        <w:rPr>
          <w:rFonts w:ascii="Verdana" w:hAnsi="Verdana"/>
          <w:b/>
          <w:sz w:val="20"/>
          <w:szCs w:val="20"/>
        </w:rPr>
        <w:t>TABLE 1</w:t>
      </w:r>
    </w:p>
    <w:p w:rsidR="000F473E" w:rsidRDefault="006631C2" w:rsidP="000F473E">
      <w:pPr>
        <w:rPr>
          <w:rFonts w:ascii="Verdana" w:hAnsi="Verdana"/>
          <w:sz w:val="20"/>
          <w:szCs w:val="20"/>
        </w:rPr>
      </w:pPr>
      <w:r w:rsidRPr="006631C2">
        <w:rPr>
          <w:rFonts w:ascii="Verdana" w:hAnsi="Verdana"/>
          <w:sz w:val="20"/>
          <w:szCs w:val="20"/>
        </w:rPr>
        <w:t xml:space="preserve">Use this table </w:t>
      </w:r>
      <w:r w:rsidR="007170C4">
        <w:rPr>
          <w:rFonts w:ascii="Verdana" w:hAnsi="Verdana"/>
          <w:sz w:val="20"/>
          <w:szCs w:val="20"/>
        </w:rPr>
        <w:t xml:space="preserve">as a </w:t>
      </w:r>
      <w:r w:rsidR="000F473E">
        <w:rPr>
          <w:rFonts w:ascii="Verdana" w:hAnsi="Verdana"/>
          <w:sz w:val="20"/>
          <w:szCs w:val="20"/>
        </w:rPr>
        <w:t xml:space="preserve">reference </w:t>
      </w:r>
      <w:r w:rsidRPr="006631C2">
        <w:rPr>
          <w:rFonts w:ascii="Verdana" w:hAnsi="Verdana"/>
          <w:sz w:val="20"/>
          <w:szCs w:val="20"/>
        </w:rPr>
        <w:t xml:space="preserve">to determine the number of </w:t>
      </w:r>
      <w:r w:rsidR="00661163" w:rsidRPr="006631C2">
        <w:rPr>
          <w:rFonts w:ascii="Verdana" w:hAnsi="Verdana"/>
          <w:sz w:val="20"/>
          <w:szCs w:val="20"/>
        </w:rPr>
        <w:t>judgments</w:t>
      </w:r>
      <w:r w:rsidRPr="006631C2">
        <w:rPr>
          <w:rFonts w:ascii="Verdana" w:hAnsi="Verdana"/>
          <w:sz w:val="20"/>
          <w:szCs w:val="20"/>
        </w:rPr>
        <w:t xml:space="preserve"> </w:t>
      </w:r>
      <w:r>
        <w:rPr>
          <w:rFonts w:ascii="Verdana" w:hAnsi="Verdana"/>
          <w:sz w:val="20"/>
          <w:szCs w:val="20"/>
        </w:rPr>
        <w:t xml:space="preserve">(completed student assessments) </w:t>
      </w:r>
      <w:r w:rsidRPr="006631C2">
        <w:rPr>
          <w:rFonts w:ascii="Verdana" w:hAnsi="Verdana"/>
          <w:sz w:val="20"/>
          <w:szCs w:val="20"/>
        </w:rPr>
        <w:t>to be validated as per Rules</w:t>
      </w:r>
      <w:r>
        <w:rPr>
          <w:rFonts w:ascii="Verdana" w:hAnsi="Verdana"/>
          <w:sz w:val="20"/>
          <w:szCs w:val="20"/>
        </w:rPr>
        <w:t xml:space="preserve"> </w:t>
      </w:r>
      <w:r w:rsidRPr="006631C2">
        <w:rPr>
          <w:rFonts w:ascii="Verdana" w:hAnsi="Verdana"/>
          <w:sz w:val="20"/>
          <w:szCs w:val="20"/>
        </w:rPr>
        <w:t>of Eviden</w:t>
      </w:r>
      <w:r>
        <w:rPr>
          <w:rFonts w:ascii="Verdana" w:hAnsi="Verdana"/>
          <w:sz w:val="20"/>
          <w:szCs w:val="20"/>
        </w:rPr>
        <w:t xml:space="preserve">ce. </w:t>
      </w:r>
      <w:proofErr w:type="gramStart"/>
      <w:r w:rsidR="00661163">
        <w:rPr>
          <w:rFonts w:ascii="Verdana" w:hAnsi="Verdana" w:cs="Arial"/>
          <w:sz w:val="20"/>
          <w:szCs w:val="20"/>
          <w:lang w:val="en-AU" w:eastAsia="en-AU"/>
        </w:rPr>
        <w:t xml:space="preserve">A sample of assessment judgements from a minimum of </w:t>
      </w:r>
      <w:r w:rsidR="00661163" w:rsidRPr="00661163">
        <w:rPr>
          <w:rFonts w:ascii="Verdana" w:hAnsi="Verdana" w:cs="Arial"/>
          <w:b/>
          <w:sz w:val="20"/>
          <w:szCs w:val="20"/>
          <w:lang w:val="en-AU" w:eastAsia="en-AU"/>
        </w:rPr>
        <w:t>two (2)</w:t>
      </w:r>
      <w:r w:rsidR="00661163">
        <w:rPr>
          <w:rFonts w:ascii="Verdana" w:hAnsi="Verdana" w:cs="Arial"/>
          <w:sz w:val="20"/>
          <w:szCs w:val="20"/>
          <w:lang w:val="en-AU" w:eastAsia="en-AU"/>
        </w:rPr>
        <w:t xml:space="preserve"> units of competency to be validated.</w:t>
      </w:r>
      <w:proofErr w:type="gramEnd"/>
      <w:r w:rsidR="00661163">
        <w:rPr>
          <w:rFonts w:ascii="Verdana" w:hAnsi="Verdana" w:cs="Arial"/>
          <w:sz w:val="20"/>
          <w:szCs w:val="20"/>
          <w:lang w:val="en-AU" w:eastAsia="en-AU"/>
        </w:rPr>
        <w:t xml:space="preserve">    </w:t>
      </w:r>
    </w:p>
    <w:p w:rsidR="006631C2" w:rsidRDefault="006631C2" w:rsidP="00715983">
      <w:pPr>
        <w:rPr>
          <w:rFonts w:ascii="Verdana" w:hAnsi="Verdana"/>
          <w:b/>
          <w:sz w:val="10"/>
          <w:szCs w:val="10"/>
        </w:rPr>
      </w:pPr>
    </w:p>
    <w:p w:rsidR="000C1052" w:rsidRDefault="00250BB1" w:rsidP="00715983">
      <w:pPr>
        <w:rPr>
          <w:rFonts w:ascii="Verdana" w:hAnsi="Verdana"/>
          <w:i/>
          <w:sz w:val="16"/>
          <w:szCs w:val="16"/>
        </w:rPr>
      </w:pPr>
      <w:r w:rsidRPr="001D62EB">
        <w:rPr>
          <w:rFonts w:ascii="Verdana" w:hAnsi="Verdana"/>
          <w:i/>
          <w:sz w:val="16"/>
          <w:szCs w:val="16"/>
        </w:rPr>
        <w:t xml:space="preserve">Assessment judgment </w:t>
      </w:r>
      <w:r w:rsidR="000C1052">
        <w:rPr>
          <w:rFonts w:ascii="Verdana" w:hAnsi="Verdana"/>
          <w:i/>
          <w:sz w:val="16"/>
          <w:szCs w:val="16"/>
        </w:rPr>
        <w:t>= T</w:t>
      </w:r>
      <w:r w:rsidRPr="001D62EB">
        <w:rPr>
          <w:rFonts w:ascii="Verdana" w:hAnsi="Verdana"/>
          <w:i/>
          <w:sz w:val="16"/>
          <w:szCs w:val="16"/>
        </w:rPr>
        <w:t>otal number of students x total number of assessment</w:t>
      </w:r>
      <w:r w:rsidR="000F473E" w:rsidRPr="001D62EB">
        <w:rPr>
          <w:rFonts w:ascii="Verdana" w:hAnsi="Verdana"/>
          <w:i/>
          <w:sz w:val="16"/>
          <w:szCs w:val="16"/>
        </w:rPr>
        <w:t xml:space="preserve"> events </w:t>
      </w:r>
      <w:r w:rsidRPr="001D62EB">
        <w:rPr>
          <w:rFonts w:ascii="Verdana" w:hAnsi="Verdana"/>
          <w:i/>
          <w:sz w:val="16"/>
          <w:szCs w:val="16"/>
        </w:rPr>
        <w:t xml:space="preserve">per unit of competency. </w:t>
      </w:r>
    </w:p>
    <w:p w:rsidR="000C1052" w:rsidRDefault="000C1052" w:rsidP="00715983">
      <w:pPr>
        <w:rPr>
          <w:rFonts w:ascii="Verdana" w:hAnsi="Verdana"/>
          <w:i/>
          <w:sz w:val="16"/>
          <w:szCs w:val="16"/>
        </w:rPr>
      </w:pPr>
      <w:r>
        <w:rPr>
          <w:rFonts w:ascii="Verdana" w:hAnsi="Verdana"/>
          <w:i/>
          <w:sz w:val="16"/>
          <w:szCs w:val="16"/>
        </w:rPr>
        <w:t>(</w:t>
      </w:r>
      <w:r w:rsidR="00250BB1" w:rsidRPr="001D62EB">
        <w:rPr>
          <w:rFonts w:ascii="Verdana" w:hAnsi="Verdana"/>
          <w:i/>
          <w:sz w:val="16"/>
          <w:szCs w:val="16"/>
        </w:rPr>
        <w:t>E</w:t>
      </w:r>
      <w:r>
        <w:rPr>
          <w:rFonts w:ascii="Verdana" w:hAnsi="Verdana"/>
          <w:i/>
          <w:sz w:val="16"/>
          <w:szCs w:val="16"/>
        </w:rPr>
        <w:t>xample:</w:t>
      </w:r>
      <w:r w:rsidR="00250BB1" w:rsidRPr="001D62EB">
        <w:rPr>
          <w:rFonts w:ascii="Verdana" w:hAnsi="Verdana"/>
          <w:i/>
          <w:sz w:val="16"/>
          <w:szCs w:val="16"/>
        </w:rPr>
        <w:t xml:space="preserve"> </w:t>
      </w:r>
      <w:r w:rsidR="00AD6447">
        <w:rPr>
          <w:rFonts w:ascii="Verdana" w:hAnsi="Verdana"/>
          <w:i/>
          <w:sz w:val="16"/>
          <w:szCs w:val="16"/>
        </w:rPr>
        <w:t>5</w:t>
      </w:r>
      <w:r w:rsidR="00250BB1" w:rsidRPr="001D62EB">
        <w:rPr>
          <w:rFonts w:ascii="Verdana" w:hAnsi="Verdana"/>
          <w:i/>
          <w:sz w:val="16"/>
          <w:szCs w:val="16"/>
        </w:rPr>
        <w:t xml:space="preserve">0 students x </w:t>
      </w:r>
      <w:r w:rsidR="00AD6447">
        <w:rPr>
          <w:rFonts w:ascii="Verdana" w:hAnsi="Verdana"/>
          <w:i/>
          <w:sz w:val="16"/>
          <w:szCs w:val="16"/>
        </w:rPr>
        <w:t>2</w:t>
      </w:r>
      <w:r w:rsidR="00250BB1" w:rsidRPr="001D62EB">
        <w:rPr>
          <w:rFonts w:ascii="Verdana" w:hAnsi="Verdana"/>
          <w:i/>
          <w:sz w:val="16"/>
          <w:szCs w:val="16"/>
        </w:rPr>
        <w:t xml:space="preserve"> assessment</w:t>
      </w:r>
      <w:r w:rsidR="000F473E" w:rsidRPr="001D62EB">
        <w:rPr>
          <w:rFonts w:ascii="Verdana" w:hAnsi="Verdana"/>
          <w:i/>
          <w:sz w:val="16"/>
          <w:szCs w:val="16"/>
        </w:rPr>
        <w:t xml:space="preserve"> events </w:t>
      </w:r>
      <w:r w:rsidR="00250BB1" w:rsidRPr="001D62EB">
        <w:rPr>
          <w:rFonts w:ascii="Verdana" w:hAnsi="Verdana"/>
          <w:i/>
          <w:sz w:val="16"/>
          <w:szCs w:val="16"/>
        </w:rPr>
        <w:t xml:space="preserve">(in one unit of competency) total </w:t>
      </w:r>
      <w:r w:rsidR="00AD6447">
        <w:rPr>
          <w:rFonts w:ascii="Verdana" w:hAnsi="Verdana"/>
          <w:i/>
          <w:sz w:val="16"/>
          <w:szCs w:val="16"/>
        </w:rPr>
        <w:t>100</w:t>
      </w:r>
      <w:r w:rsidR="00661163">
        <w:rPr>
          <w:rFonts w:ascii="Verdana" w:hAnsi="Verdana"/>
          <w:i/>
          <w:sz w:val="16"/>
          <w:szCs w:val="16"/>
        </w:rPr>
        <w:t xml:space="preserve"> assessment judgments</w:t>
      </w:r>
      <w:r w:rsidR="00250BB1" w:rsidRPr="001D62EB">
        <w:rPr>
          <w:rFonts w:ascii="Verdana" w:hAnsi="Verdana"/>
          <w:i/>
          <w:sz w:val="16"/>
          <w:szCs w:val="16"/>
        </w:rPr>
        <w:t xml:space="preserve">. </w:t>
      </w:r>
    </w:p>
    <w:p w:rsidR="00250BB1" w:rsidRPr="001D62EB" w:rsidRDefault="00250BB1" w:rsidP="00715983">
      <w:pPr>
        <w:rPr>
          <w:rFonts w:ascii="Verdana" w:hAnsi="Verdana"/>
          <w:i/>
          <w:sz w:val="16"/>
          <w:szCs w:val="16"/>
        </w:rPr>
      </w:pPr>
      <w:r w:rsidRPr="001D62EB">
        <w:rPr>
          <w:rFonts w:ascii="Verdana" w:hAnsi="Verdana"/>
          <w:i/>
          <w:sz w:val="16"/>
          <w:szCs w:val="16"/>
        </w:rPr>
        <w:t xml:space="preserve">Sample </w:t>
      </w:r>
      <w:r w:rsidR="000C1052">
        <w:rPr>
          <w:rFonts w:ascii="Verdana" w:hAnsi="Verdana"/>
          <w:i/>
          <w:sz w:val="16"/>
          <w:szCs w:val="16"/>
        </w:rPr>
        <w:t xml:space="preserve">size = number of assessment </w:t>
      </w:r>
      <w:r w:rsidR="00661163">
        <w:rPr>
          <w:rFonts w:ascii="Verdana" w:hAnsi="Verdana"/>
          <w:i/>
          <w:sz w:val="16"/>
          <w:szCs w:val="16"/>
        </w:rPr>
        <w:t>judgments</w:t>
      </w:r>
      <w:r w:rsidR="000C1052">
        <w:rPr>
          <w:rFonts w:ascii="Verdana" w:hAnsi="Verdana"/>
          <w:i/>
          <w:sz w:val="16"/>
          <w:szCs w:val="16"/>
        </w:rPr>
        <w:t xml:space="preserve"> </w:t>
      </w:r>
      <w:r w:rsidRPr="001D62EB">
        <w:rPr>
          <w:rFonts w:ascii="Verdana" w:hAnsi="Verdana"/>
          <w:i/>
          <w:sz w:val="16"/>
          <w:szCs w:val="16"/>
        </w:rPr>
        <w:t xml:space="preserve">to be </w:t>
      </w:r>
      <w:r w:rsidR="000C1052">
        <w:rPr>
          <w:rFonts w:ascii="Verdana" w:hAnsi="Verdana"/>
          <w:i/>
          <w:sz w:val="16"/>
          <w:szCs w:val="16"/>
        </w:rPr>
        <w:t xml:space="preserve">validated </w:t>
      </w:r>
      <w:r w:rsidRPr="001D62EB">
        <w:rPr>
          <w:rFonts w:ascii="Verdana" w:hAnsi="Verdana"/>
          <w:i/>
          <w:sz w:val="16"/>
          <w:szCs w:val="16"/>
        </w:rPr>
        <w:t>for that one unit of competency</w:t>
      </w:r>
      <w:r w:rsidR="009976EE">
        <w:rPr>
          <w:rFonts w:ascii="Verdana" w:hAnsi="Verdana"/>
          <w:i/>
          <w:sz w:val="16"/>
          <w:szCs w:val="16"/>
        </w:rPr>
        <w:t xml:space="preserve"> </w:t>
      </w:r>
      <w:r w:rsidR="00211361">
        <w:rPr>
          <w:rFonts w:ascii="Verdana" w:hAnsi="Verdana"/>
          <w:i/>
          <w:sz w:val="16"/>
          <w:szCs w:val="16"/>
        </w:rPr>
        <w:t>3</w:t>
      </w:r>
      <w:r w:rsidR="009976EE">
        <w:rPr>
          <w:rFonts w:ascii="Verdana" w:hAnsi="Verdana"/>
          <w:i/>
          <w:sz w:val="16"/>
          <w:szCs w:val="16"/>
        </w:rPr>
        <w:t>1</w:t>
      </w:r>
      <w:r w:rsidRPr="001D62EB">
        <w:rPr>
          <w:rFonts w:ascii="Verdana" w:hAnsi="Verdana"/>
          <w:i/>
          <w:sz w:val="16"/>
          <w:szCs w:val="16"/>
        </w:rPr>
        <w:t xml:space="preserve">.        </w:t>
      </w:r>
    </w:p>
    <w:p w:rsidR="00250BB1" w:rsidRDefault="00250BB1" w:rsidP="00715983">
      <w:pPr>
        <w:rPr>
          <w:rFonts w:ascii="Verdana" w:hAnsi="Verdana"/>
          <w:b/>
          <w:sz w:val="10"/>
          <w:szCs w:val="10"/>
        </w:rPr>
      </w:pPr>
    </w:p>
    <w:p w:rsidR="006631C2" w:rsidRDefault="006631C2" w:rsidP="00715983">
      <w:pPr>
        <w:rPr>
          <w:rFonts w:ascii="Verdana" w:hAnsi="Verdana"/>
          <w:b/>
          <w:sz w:val="10"/>
          <w:szCs w:val="10"/>
        </w:rPr>
      </w:pPr>
    </w:p>
    <w:tbl>
      <w:tblPr>
        <w:tblStyle w:val="TableGrid"/>
        <w:tblW w:w="0" w:type="auto"/>
        <w:tblInd w:w="108" w:type="dxa"/>
        <w:tblLook w:val="04A0"/>
      </w:tblPr>
      <w:tblGrid>
        <w:gridCol w:w="1435"/>
        <w:gridCol w:w="723"/>
        <w:gridCol w:w="677"/>
        <w:gridCol w:w="709"/>
        <w:gridCol w:w="709"/>
        <w:gridCol w:w="709"/>
        <w:gridCol w:w="708"/>
        <w:gridCol w:w="709"/>
        <w:gridCol w:w="724"/>
        <w:gridCol w:w="725"/>
        <w:gridCol w:w="677"/>
        <w:gridCol w:w="709"/>
        <w:gridCol w:w="709"/>
        <w:gridCol w:w="882"/>
      </w:tblGrid>
      <w:tr w:rsidR="00C96B69" w:rsidTr="00C55402">
        <w:tc>
          <w:tcPr>
            <w:tcW w:w="1435" w:type="dxa"/>
            <w:shd w:val="clear" w:color="auto" w:fill="C00000"/>
          </w:tcPr>
          <w:p w:rsidR="00C96B69" w:rsidRPr="000F473E" w:rsidRDefault="00C96B69" w:rsidP="000C1052">
            <w:pPr>
              <w:rPr>
                <w:rFonts w:ascii="Verdana" w:hAnsi="Verdana"/>
                <w:b/>
                <w:sz w:val="18"/>
                <w:szCs w:val="18"/>
              </w:rPr>
            </w:pPr>
            <w:r w:rsidRPr="000F473E">
              <w:rPr>
                <w:rFonts w:ascii="Verdana" w:hAnsi="Verdana"/>
                <w:b/>
                <w:sz w:val="18"/>
                <w:szCs w:val="18"/>
              </w:rPr>
              <w:t>Total number of assessment</w:t>
            </w:r>
            <w:r>
              <w:rPr>
                <w:rFonts w:ascii="Verdana" w:hAnsi="Verdana"/>
                <w:b/>
                <w:sz w:val="18"/>
                <w:szCs w:val="18"/>
              </w:rPr>
              <w:t xml:space="preserve"> </w:t>
            </w:r>
            <w:r w:rsidR="00661163">
              <w:rPr>
                <w:rFonts w:ascii="Verdana" w:hAnsi="Verdana"/>
                <w:b/>
                <w:sz w:val="18"/>
                <w:szCs w:val="18"/>
              </w:rPr>
              <w:t>judgments</w:t>
            </w:r>
            <w:r>
              <w:rPr>
                <w:rFonts w:ascii="Verdana" w:hAnsi="Verdana"/>
                <w:b/>
                <w:sz w:val="18"/>
                <w:szCs w:val="18"/>
              </w:rPr>
              <w:t xml:space="preserve"> </w:t>
            </w:r>
            <w:r w:rsidR="006427B3" w:rsidRPr="006427B3">
              <w:rPr>
                <w:rFonts w:ascii="Verdana" w:hAnsi="Verdana"/>
                <w:sz w:val="18"/>
                <w:szCs w:val="18"/>
              </w:rPr>
              <w:t>(</w:t>
            </w:r>
            <w:r w:rsidRPr="006427B3">
              <w:rPr>
                <w:rFonts w:ascii="Verdana" w:hAnsi="Verdana"/>
                <w:sz w:val="16"/>
                <w:szCs w:val="16"/>
              </w:rPr>
              <w:t>per unit of competency</w:t>
            </w:r>
            <w:r w:rsidR="006427B3" w:rsidRPr="006427B3">
              <w:rPr>
                <w:rFonts w:ascii="Verdana" w:hAnsi="Verdana"/>
                <w:sz w:val="16"/>
                <w:szCs w:val="16"/>
              </w:rPr>
              <w:t>)</w:t>
            </w:r>
            <w:r>
              <w:rPr>
                <w:rFonts w:ascii="Verdana" w:hAnsi="Verdana"/>
                <w:b/>
                <w:sz w:val="18"/>
                <w:szCs w:val="18"/>
              </w:rPr>
              <w:t xml:space="preserve">  </w:t>
            </w:r>
            <w:r w:rsidRPr="000F473E">
              <w:rPr>
                <w:rFonts w:ascii="Verdana" w:hAnsi="Verdana"/>
                <w:b/>
                <w:sz w:val="18"/>
                <w:szCs w:val="18"/>
              </w:rPr>
              <w:t xml:space="preserve">  </w:t>
            </w:r>
          </w:p>
        </w:tc>
        <w:tc>
          <w:tcPr>
            <w:tcW w:w="723" w:type="dxa"/>
            <w:vAlign w:val="center"/>
          </w:tcPr>
          <w:p w:rsidR="00C96B69" w:rsidRPr="009B4A02" w:rsidRDefault="00C96B69" w:rsidP="00C8652B">
            <w:pPr>
              <w:jc w:val="center"/>
              <w:rPr>
                <w:rFonts w:ascii="Verdana" w:hAnsi="Verdana"/>
                <w:sz w:val="20"/>
                <w:szCs w:val="20"/>
              </w:rPr>
            </w:pPr>
            <w:r w:rsidRPr="009B4A02">
              <w:rPr>
                <w:rFonts w:ascii="Verdana" w:hAnsi="Verdana"/>
                <w:sz w:val="20"/>
                <w:szCs w:val="20"/>
              </w:rPr>
              <w:t>10</w:t>
            </w:r>
          </w:p>
        </w:tc>
        <w:tc>
          <w:tcPr>
            <w:tcW w:w="677" w:type="dxa"/>
            <w:vAlign w:val="center"/>
          </w:tcPr>
          <w:p w:rsidR="00C96B69" w:rsidRPr="009B4A02" w:rsidRDefault="00C96B69" w:rsidP="00C8652B">
            <w:pPr>
              <w:jc w:val="center"/>
              <w:rPr>
                <w:rFonts w:ascii="Verdana" w:hAnsi="Verdana"/>
                <w:sz w:val="20"/>
                <w:szCs w:val="20"/>
              </w:rPr>
            </w:pPr>
            <w:r w:rsidRPr="009B4A02">
              <w:rPr>
                <w:rFonts w:ascii="Verdana" w:hAnsi="Verdana"/>
                <w:sz w:val="20"/>
                <w:szCs w:val="20"/>
              </w:rPr>
              <w:t>20</w:t>
            </w:r>
          </w:p>
        </w:tc>
        <w:tc>
          <w:tcPr>
            <w:tcW w:w="709" w:type="dxa"/>
            <w:vAlign w:val="center"/>
          </w:tcPr>
          <w:p w:rsidR="00C96B69" w:rsidRPr="009B4A02" w:rsidRDefault="00C96B69" w:rsidP="00C8652B">
            <w:pPr>
              <w:jc w:val="center"/>
              <w:rPr>
                <w:rFonts w:ascii="Verdana" w:hAnsi="Verdana"/>
                <w:sz w:val="20"/>
                <w:szCs w:val="20"/>
              </w:rPr>
            </w:pPr>
            <w:r w:rsidRPr="009B4A02">
              <w:rPr>
                <w:rFonts w:ascii="Verdana" w:hAnsi="Verdana"/>
                <w:sz w:val="20"/>
                <w:szCs w:val="20"/>
              </w:rPr>
              <w:t>30</w:t>
            </w:r>
          </w:p>
        </w:tc>
        <w:tc>
          <w:tcPr>
            <w:tcW w:w="709" w:type="dxa"/>
            <w:vAlign w:val="center"/>
          </w:tcPr>
          <w:p w:rsidR="00C96B69" w:rsidRPr="009B4A02" w:rsidRDefault="00C96B69" w:rsidP="00C8652B">
            <w:pPr>
              <w:jc w:val="center"/>
              <w:rPr>
                <w:rFonts w:ascii="Verdana" w:hAnsi="Verdana"/>
                <w:sz w:val="20"/>
                <w:szCs w:val="20"/>
              </w:rPr>
            </w:pPr>
            <w:r w:rsidRPr="009B4A02">
              <w:rPr>
                <w:rFonts w:ascii="Verdana" w:hAnsi="Verdana"/>
                <w:sz w:val="20"/>
                <w:szCs w:val="20"/>
              </w:rPr>
              <w:t>40</w:t>
            </w:r>
          </w:p>
        </w:tc>
        <w:tc>
          <w:tcPr>
            <w:tcW w:w="709" w:type="dxa"/>
            <w:vAlign w:val="center"/>
          </w:tcPr>
          <w:p w:rsidR="00C96B69" w:rsidRPr="009B4A02" w:rsidRDefault="00C96B69" w:rsidP="00C8652B">
            <w:pPr>
              <w:jc w:val="center"/>
              <w:rPr>
                <w:rFonts w:ascii="Verdana" w:hAnsi="Verdana"/>
                <w:sz w:val="20"/>
                <w:szCs w:val="20"/>
              </w:rPr>
            </w:pPr>
            <w:r w:rsidRPr="009B4A02">
              <w:rPr>
                <w:rFonts w:ascii="Verdana" w:hAnsi="Verdana"/>
                <w:sz w:val="20"/>
                <w:szCs w:val="20"/>
              </w:rPr>
              <w:t>50</w:t>
            </w:r>
          </w:p>
        </w:tc>
        <w:tc>
          <w:tcPr>
            <w:tcW w:w="708" w:type="dxa"/>
            <w:vAlign w:val="center"/>
          </w:tcPr>
          <w:p w:rsidR="00C96B69" w:rsidRPr="009B4A02" w:rsidRDefault="00C96B69" w:rsidP="00C8652B">
            <w:pPr>
              <w:jc w:val="center"/>
              <w:rPr>
                <w:rFonts w:ascii="Verdana" w:hAnsi="Verdana"/>
                <w:sz w:val="20"/>
                <w:szCs w:val="20"/>
              </w:rPr>
            </w:pPr>
            <w:r>
              <w:rPr>
                <w:rFonts w:ascii="Verdana" w:hAnsi="Verdana"/>
                <w:sz w:val="20"/>
                <w:szCs w:val="20"/>
              </w:rPr>
              <w:t>60</w:t>
            </w:r>
          </w:p>
        </w:tc>
        <w:tc>
          <w:tcPr>
            <w:tcW w:w="709" w:type="dxa"/>
            <w:vAlign w:val="center"/>
          </w:tcPr>
          <w:p w:rsidR="00C96B69" w:rsidRPr="009B4A02" w:rsidRDefault="00C96B69" w:rsidP="00C8652B">
            <w:pPr>
              <w:jc w:val="center"/>
              <w:rPr>
                <w:rFonts w:ascii="Verdana" w:hAnsi="Verdana"/>
                <w:sz w:val="20"/>
                <w:szCs w:val="20"/>
              </w:rPr>
            </w:pPr>
            <w:r>
              <w:rPr>
                <w:rFonts w:ascii="Verdana" w:hAnsi="Verdana"/>
                <w:sz w:val="20"/>
                <w:szCs w:val="20"/>
              </w:rPr>
              <w:t>70</w:t>
            </w:r>
          </w:p>
        </w:tc>
        <w:tc>
          <w:tcPr>
            <w:tcW w:w="724" w:type="dxa"/>
            <w:vAlign w:val="center"/>
          </w:tcPr>
          <w:p w:rsidR="00C96B69" w:rsidRPr="006B4428" w:rsidRDefault="00C96B69" w:rsidP="00C8652B">
            <w:pPr>
              <w:jc w:val="center"/>
              <w:rPr>
                <w:rFonts w:ascii="Verdana" w:hAnsi="Verdana"/>
                <w:sz w:val="16"/>
                <w:szCs w:val="16"/>
              </w:rPr>
            </w:pPr>
            <w:r>
              <w:rPr>
                <w:rFonts w:ascii="Verdana" w:hAnsi="Verdana"/>
                <w:sz w:val="16"/>
                <w:szCs w:val="16"/>
              </w:rPr>
              <w:t>80</w:t>
            </w:r>
          </w:p>
        </w:tc>
        <w:tc>
          <w:tcPr>
            <w:tcW w:w="725" w:type="dxa"/>
            <w:vAlign w:val="center"/>
          </w:tcPr>
          <w:p w:rsidR="00C96B69" w:rsidRPr="006B4428" w:rsidRDefault="00C96B69" w:rsidP="00C8652B">
            <w:pPr>
              <w:jc w:val="center"/>
              <w:rPr>
                <w:rFonts w:ascii="Verdana" w:hAnsi="Verdana"/>
                <w:sz w:val="16"/>
                <w:szCs w:val="16"/>
              </w:rPr>
            </w:pPr>
            <w:r>
              <w:rPr>
                <w:rFonts w:ascii="Verdana" w:hAnsi="Verdana"/>
                <w:sz w:val="16"/>
                <w:szCs w:val="16"/>
              </w:rPr>
              <w:t>100</w:t>
            </w:r>
          </w:p>
        </w:tc>
        <w:tc>
          <w:tcPr>
            <w:tcW w:w="677" w:type="dxa"/>
            <w:vAlign w:val="center"/>
          </w:tcPr>
          <w:p w:rsidR="00C96B69" w:rsidRPr="006B4428" w:rsidRDefault="00C96B69" w:rsidP="00C8652B">
            <w:pPr>
              <w:jc w:val="center"/>
              <w:rPr>
                <w:rFonts w:ascii="Verdana" w:hAnsi="Verdana"/>
                <w:sz w:val="16"/>
                <w:szCs w:val="16"/>
              </w:rPr>
            </w:pPr>
            <w:r>
              <w:rPr>
                <w:rFonts w:ascii="Verdana" w:hAnsi="Verdana"/>
                <w:sz w:val="16"/>
                <w:szCs w:val="16"/>
              </w:rPr>
              <w:t>120</w:t>
            </w:r>
          </w:p>
        </w:tc>
        <w:tc>
          <w:tcPr>
            <w:tcW w:w="709" w:type="dxa"/>
            <w:vAlign w:val="center"/>
          </w:tcPr>
          <w:p w:rsidR="00C96B69" w:rsidRPr="006B4428" w:rsidRDefault="00C96B69" w:rsidP="00C8652B">
            <w:pPr>
              <w:jc w:val="center"/>
              <w:rPr>
                <w:rFonts w:ascii="Verdana" w:hAnsi="Verdana"/>
                <w:sz w:val="16"/>
                <w:szCs w:val="16"/>
              </w:rPr>
            </w:pPr>
            <w:r>
              <w:rPr>
                <w:rFonts w:ascii="Verdana" w:hAnsi="Verdana"/>
                <w:sz w:val="16"/>
                <w:szCs w:val="16"/>
              </w:rPr>
              <w:t>150</w:t>
            </w:r>
          </w:p>
        </w:tc>
        <w:tc>
          <w:tcPr>
            <w:tcW w:w="709" w:type="dxa"/>
            <w:vAlign w:val="center"/>
          </w:tcPr>
          <w:p w:rsidR="00C96B69" w:rsidRPr="006B4428" w:rsidRDefault="00C96B69" w:rsidP="00AD6447">
            <w:pPr>
              <w:jc w:val="center"/>
              <w:rPr>
                <w:rFonts w:ascii="Verdana" w:hAnsi="Verdana"/>
                <w:sz w:val="16"/>
                <w:szCs w:val="16"/>
              </w:rPr>
            </w:pPr>
            <w:r>
              <w:rPr>
                <w:rFonts w:ascii="Verdana" w:hAnsi="Verdana"/>
                <w:sz w:val="16"/>
                <w:szCs w:val="16"/>
              </w:rPr>
              <w:t>1</w:t>
            </w:r>
            <w:r w:rsidR="00AD6447">
              <w:rPr>
                <w:rFonts w:ascii="Verdana" w:hAnsi="Verdana"/>
                <w:sz w:val="16"/>
                <w:szCs w:val="16"/>
              </w:rPr>
              <w:t>75</w:t>
            </w:r>
          </w:p>
        </w:tc>
        <w:tc>
          <w:tcPr>
            <w:tcW w:w="882" w:type="dxa"/>
            <w:vAlign w:val="center"/>
          </w:tcPr>
          <w:p w:rsidR="00C96B69" w:rsidRDefault="00C96B69" w:rsidP="00AD6447">
            <w:pPr>
              <w:jc w:val="center"/>
              <w:rPr>
                <w:rFonts w:ascii="Verdana" w:hAnsi="Verdana"/>
                <w:sz w:val="16"/>
                <w:szCs w:val="16"/>
              </w:rPr>
            </w:pPr>
            <w:r>
              <w:rPr>
                <w:rFonts w:ascii="Verdana" w:hAnsi="Verdana"/>
                <w:sz w:val="16"/>
                <w:szCs w:val="16"/>
              </w:rPr>
              <w:t>2</w:t>
            </w:r>
            <w:r w:rsidR="00AD6447">
              <w:rPr>
                <w:rFonts w:ascii="Verdana" w:hAnsi="Verdana"/>
                <w:sz w:val="16"/>
                <w:szCs w:val="16"/>
              </w:rPr>
              <w:t>0</w:t>
            </w:r>
            <w:r w:rsidR="00324E6B">
              <w:rPr>
                <w:rFonts w:ascii="Verdana" w:hAnsi="Verdana"/>
                <w:sz w:val="16"/>
                <w:szCs w:val="16"/>
              </w:rPr>
              <w:t>0</w:t>
            </w:r>
          </w:p>
        </w:tc>
      </w:tr>
      <w:tr w:rsidR="00C96B69" w:rsidTr="00C55402">
        <w:tc>
          <w:tcPr>
            <w:tcW w:w="1435" w:type="dxa"/>
            <w:shd w:val="clear" w:color="auto" w:fill="C00000"/>
          </w:tcPr>
          <w:p w:rsidR="00C96B69" w:rsidRPr="000F473E" w:rsidRDefault="00C96B69" w:rsidP="000C1052">
            <w:pPr>
              <w:rPr>
                <w:rFonts w:ascii="Verdana" w:hAnsi="Verdana"/>
                <w:b/>
                <w:sz w:val="18"/>
                <w:szCs w:val="18"/>
              </w:rPr>
            </w:pPr>
            <w:r w:rsidRPr="000F473E">
              <w:rPr>
                <w:rFonts w:ascii="Verdana" w:hAnsi="Verdana"/>
                <w:b/>
                <w:sz w:val="18"/>
                <w:szCs w:val="18"/>
              </w:rPr>
              <w:t xml:space="preserve">Sample </w:t>
            </w:r>
            <w:r>
              <w:rPr>
                <w:rFonts w:ascii="Verdana" w:hAnsi="Verdana"/>
                <w:b/>
                <w:sz w:val="18"/>
                <w:szCs w:val="18"/>
              </w:rPr>
              <w:t xml:space="preserve">size </w:t>
            </w:r>
            <w:r w:rsidR="006427B3">
              <w:rPr>
                <w:rFonts w:ascii="Verdana" w:hAnsi="Verdana"/>
                <w:b/>
                <w:sz w:val="18"/>
                <w:szCs w:val="18"/>
              </w:rPr>
              <w:t>to be used</w:t>
            </w:r>
          </w:p>
        </w:tc>
        <w:tc>
          <w:tcPr>
            <w:tcW w:w="723" w:type="dxa"/>
            <w:vAlign w:val="bottom"/>
          </w:tcPr>
          <w:p w:rsidR="00C96B69" w:rsidRDefault="00C96B69" w:rsidP="00C8652B">
            <w:pPr>
              <w:jc w:val="center"/>
              <w:rPr>
                <w:rFonts w:ascii="Verdana" w:hAnsi="Verdana"/>
                <w:sz w:val="20"/>
                <w:szCs w:val="20"/>
              </w:rPr>
            </w:pPr>
          </w:p>
          <w:p w:rsidR="00C8652B" w:rsidRPr="00BE1737" w:rsidRDefault="00C8652B" w:rsidP="00C8652B">
            <w:pPr>
              <w:jc w:val="center"/>
              <w:rPr>
                <w:rFonts w:ascii="Verdana" w:hAnsi="Verdana"/>
                <w:sz w:val="20"/>
                <w:szCs w:val="20"/>
              </w:rPr>
            </w:pPr>
            <w:r>
              <w:rPr>
                <w:rFonts w:ascii="Verdana" w:hAnsi="Verdana"/>
                <w:sz w:val="20"/>
                <w:szCs w:val="20"/>
              </w:rPr>
              <w:t>9</w:t>
            </w:r>
          </w:p>
        </w:tc>
        <w:tc>
          <w:tcPr>
            <w:tcW w:w="677" w:type="dxa"/>
            <w:vAlign w:val="bottom"/>
          </w:tcPr>
          <w:p w:rsidR="00C96B69" w:rsidRPr="00BE1737" w:rsidRDefault="00C8652B" w:rsidP="00AD6447">
            <w:pPr>
              <w:jc w:val="center"/>
              <w:rPr>
                <w:rFonts w:ascii="Verdana" w:hAnsi="Verdana"/>
                <w:sz w:val="20"/>
                <w:szCs w:val="20"/>
              </w:rPr>
            </w:pPr>
            <w:r>
              <w:rPr>
                <w:rFonts w:ascii="Verdana" w:hAnsi="Verdana"/>
                <w:sz w:val="20"/>
                <w:szCs w:val="20"/>
              </w:rPr>
              <w:t>1</w:t>
            </w:r>
            <w:r w:rsidR="00AD6447">
              <w:rPr>
                <w:rFonts w:ascii="Verdana" w:hAnsi="Verdana"/>
                <w:sz w:val="20"/>
                <w:szCs w:val="20"/>
              </w:rPr>
              <w:t>4</w:t>
            </w:r>
          </w:p>
        </w:tc>
        <w:tc>
          <w:tcPr>
            <w:tcW w:w="709" w:type="dxa"/>
            <w:vAlign w:val="bottom"/>
          </w:tcPr>
          <w:p w:rsidR="00C96B69" w:rsidRPr="00BE1737" w:rsidRDefault="00AD6447" w:rsidP="00AD6447">
            <w:pPr>
              <w:jc w:val="center"/>
              <w:rPr>
                <w:rFonts w:ascii="Verdana" w:hAnsi="Verdana"/>
                <w:sz w:val="20"/>
                <w:szCs w:val="20"/>
              </w:rPr>
            </w:pPr>
            <w:r>
              <w:rPr>
                <w:rFonts w:ascii="Verdana" w:hAnsi="Verdana"/>
                <w:sz w:val="20"/>
                <w:szCs w:val="20"/>
              </w:rPr>
              <w:t>18</w:t>
            </w:r>
          </w:p>
        </w:tc>
        <w:tc>
          <w:tcPr>
            <w:tcW w:w="709" w:type="dxa"/>
            <w:vAlign w:val="bottom"/>
          </w:tcPr>
          <w:p w:rsidR="00C96B69" w:rsidRPr="00BE1737" w:rsidRDefault="00C8652B" w:rsidP="00AD6447">
            <w:pPr>
              <w:jc w:val="center"/>
              <w:rPr>
                <w:rFonts w:ascii="Verdana" w:hAnsi="Verdana"/>
                <w:sz w:val="20"/>
                <w:szCs w:val="20"/>
              </w:rPr>
            </w:pPr>
            <w:r>
              <w:rPr>
                <w:rFonts w:ascii="Verdana" w:hAnsi="Verdana"/>
                <w:sz w:val="20"/>
                <w:szCs w:val="20"/>
              </w:rPr>
              <w:t>2</w:t>
            </w:r>
            <w:r w:rsidR="00AD6447">
              <w:rPr>
                <w:rFonts w:ascii="Verdana" w:hAnsi="Verdana"/>
                <w:sz w:val="20"/>
                <w:szCs w:val="20"/>
              </w:rPr>
              <w:t>1</w:t>
            </w:r>
          </w:p>
        </w:tc>
        <w:tc>
          <w:tcPr>
            <w:tcW w:w="709" w:type="dxa"/>
            <w:vAlign w:val="bottom"/>
          </w:tcPr>
          <w:p w:rsidR="00C96B69" w:rsidRPr="00BE1737" w:rsidRDefault="00AD6447" w:rsidP="00C8652B">
            <w:pPr>
              <w:jc w:val="center"/>
              <w:rPr>
                <w:rFonts w:ascii="Verdana" w:hAnsi="Verdana"/>
                <w:sz w:val="20"/>
                <w:szCs w:val="20"/>
              </w:rPr>
            </w:pPr>
            <w:r>
              <w:rPr>
                <w:rFonts w:ascii="Verdana" w:hAnsi="Verdana"/>
                <w:sz w:val="20"/>
                <w:szCs w:val="20"/>
              </w:rPr>
              <w:t>24</w:t>
            </w:r>
          </w:p>
        </w:tc>
        <w:tc>
          <w:tcPr>
            <w:tcW w:w="708" w:type="dxa"/>
            <w:vAlign w:val="bottom"/>
          </w:tcPr>
          <w:p w:rsidR="00C96B69" w:rsidRPr="00BE1737" w:rsidRDefault="00AD6447" w:rsidP="00AD6447">
            <w:pPr>
              <w:jc w:val="center"/>
              <w:rPr>
                <w:rFonts w:ascii="Verdana" w:hAnsi="Verdana"/>
                <w:sz w:val="20"/>
                <w:szCs w:val="20"/>
              </w:rPr>
            </w:pPr>
            <w:r>
              <w:rPr>
                <w:rFonts w:ascii="Verdana" w:hAnsi="Verdana"/>
                <w:sz w:val="20"/>
                <w:szCs w:val="20"/>
              </w:rPr>
              <w:t>26</w:t>
            </w:r>
          </w:p>
        </w:tc>
        <w:tc>
          <w:tcPr>
            <w:tcW w:w="709" w:type="dxa"/>
            <w:vAlign w:val="bottom"/>
          </w:tcPr>
          <w:p w:rsidR="00C96B69" w:rsidRPr="00BE1737" w:rsidRDefault="00AD6447" w:rsidP="00AD6447">
            <w:pPr>
              <w:jc w:val="center"/>
              <w:rPr>
                <w:rFonts w:ascii="Verdana" w:hAnsi="Verdana"/>
                <w:sz w:val="20"/>
                <w:szCs w:val="20"/>
              </w:rPr>
            </w:pPr>
            <w:r>
              <w:rPr>
                <w:rFonts w:ascii="Verdana" w:hAnsi="Verdana"/>
                <w:sz w:val="20"/>
                <w:szCs w:val="20"/>
              </w:rPr>
              <w:t>27</w:t>
            </w:r>
          </w:p>
        </w:tc>
        <w:tc>
          <w:tcPr>
            <w:tcW w:w="724" w:type="dxa"/>
            <w:vAlign w:val="bottom"/>
          </w:tcPr>
          <w:p w:rsidR="00C96B69" w:rsidRPr="00BE1737" w:rsidRDefault="00AD6447" w:rsidP="00AD6447">
            <w:pPr>
              <w:jc w:val="center"/>
              <w:rPr>
                <w:rFonts w:ascii="Verdana" w:hAnsi="Verdana"/>
                <w:sz w:val="20"/>
                <w:szCs w:val="20"/>
              </w:rPr>
            </w:pPr>
            <w:r>
              <w:rPr>
                <w:rFonts w:ascii="Verdana" w:hAnsi="Verdana"/>
                <w:sz w:val="20"/>
                <w:szCs w:val="20"/>
              </w:rPr>
              <w:t>29</w:t>
            </w:r>
          </w:p>
        </w:tc>
        <w:tc>
          <w:tcPr>
            <w:tcW w:w="725" w:type="dxa"/>
            <w:vAlign w:val="bottom"/>
          </w:tcPr>
          <w:p w:rsidR="00C96B69" w:rsidRPr="00BE1737" w:rsidRDefault="00AD6447" w:rsidP="00AD6447">
            <w:pPr>
              <w:jc w:val="center"/>
              <w:rPr>
                <w:rFonts w:ascii="Verdana" w:hAnsi="Verdana"/>
                <w:sz w:val="20"/>
                <w:szCs w:val="20"/>
              </w:rPr>
            </w:pPr>
            <w:r>
              <w:rPr>
                <w:rFonts w:ascii="Verdana" w:hAnsi="Verdana"/>
                <w:sz w:val="20"/>
                <w:szCs w:val="20"/>
              </w:rPr>
              <w:t>3</w:t>
            </w:r>
            <w:r w:rsidR="00C8652B">
              <w:rPr>
                <w:rFonts w:ascii="Verdana" w:hAnsi="Verdana"/>
                <w:sz w:val="20"/>
                <w:szCs w:val="20"/>
              </w:rPr>
              <w:t>1</w:t>
            </w:r>
          </w:p>
        </w:tc>
        <w:tc>
          <w:tcPr>
            <w:tcW w:w="677" w:type="dxa"/>
            <w:vAlign w:val="bottom"/>
          </w:tcPr>
          <w:p w:rsidR="00C96B69" w:rsidRPr="00BE1737" w:rsidRDefault="00AD6447" w:rsidP="00C8652B">
            <w:pPr>
              <w:jc w:val="center"/>
              <w:rPr>
                <w:rFonts w:ascii="Verdana" w:hAnsi="Verdana"/>
                <w:sz w:val="20"/>
                <w:szCs w:val="20"/>
              </w:rPr>
            </w:pPr>
            <w:r>
              <w:rPr>
                <w:rFonts w:ascii="Verdana" w:hAnsi="Verdana"/>
                <w:sz w:val="20"/>
                <w:szCs w:val="20"/>
              </w:rPr>
              <w:t>32</w:t>
            </w:r>
          </w:p>
        </w:tc>
        <w:tc>
          <w:tcPr>
            <w:tcW w:w="709" w:type="dxa"/>
            <w:vAlign w:val="bottom"/>
          </w:tcPr>
          <w:p w:rsidR="00C96B69" w:rsidRPr="00BE1737" w:rsidRDefault="00AD6447" w:rsidP="00C8652B">
            <w:pPr>
              <w:jc w:val="center"/>
              <w:rPr>
                <w:rFonts w:ascii="Verdana" w:hAnsi="Verdana"/>
                <w:sz w:val="20"/>
                <w:szCs w:val="20"/>
              </w:rPr>
            </w:pPr>
            <w:r>
              <w:rPr>
                <w:rFonts w:ascii="Verdana" w:hAnsi="Verdana"/>
                <w:sz w:val="20"/>
                <w:szCs w:val="20"/>
              </w:rPr>
              <w:t>34</w:t>
            </w:r>
          </w:p>
        </w:tc>
        <w:tc>
          <w:tcPr>
            <w:tcW w:w="709" w:type="dxa"/>
            <w:vAlign w:val="bottom"/>
          </w:tcPr>
          <w:p w:rsidR="00C96B69" w:rsidRPr="00BE1737" w:rsidRDefault="00AD6447" w:rsidP="00AD6447">
            <w:pPr>
              <w:jc w:val="center"/>
              <w:rPr>
                <w:rFonts w:ascii="Verdana" w:hAnsi="Verdana"/>
                <w:sz w:val="20"/>
                <w:szCs w:val="20"/>
              </w:rPr>
            </w:pPr>
            <w:r>
              <w:rPr>
                <w:rFonts w:ascii="Verdana" w:hAnsi="Verdana"/>
                <w:sz w:val="20"/>
                <w:szCs w:val="20"/>
              </w:rPr>
              <w:t>3</w:t>
            </w:r>
            <w:r w:rsidR="00C8652B">
              <w:rPr>
                <w:rFonts w:ascii="Verdana" w:hAnsi="Verdana"/>
                <w:sz w:val="20"/>
                <w:szCs w:val="20"/>
              </w:rPr>
              <w:t>5</w:t>
            </w:r>
          </w:p>
        </w:tc>
        <w:tc>
          <w:tcPr>
            <w:tcW w:w="882" w:type="dxa"/>
            <w:vAlign w:val="bottom"/>
          </w:tcPr>
          <w:p w:rsidR="00C96B69" w:rsidRPr="00BE1737" w:rsidRDefault="00AD6447" w:rsidP="00AD6447">
            <w:pPr>
              <w:jc w:val="center"/>
              <w:rPr>
                <w:rFonts w:ascii="Verdana" w:hAnsi="Verdana"/>
                <w:sz w:val="20"/>
                <w:szCs w:val="20"/>
              </w:rPr>
            </w:pPr>
            <w:r>
              <w:rPr>
                <w:rFonts w:ascii="Verdana" w:hAnsi="Verdana"/>
                <w:sz w:val="20"/>
                <w:szCs w:val="20"/>
              </w:rPr>
              <w:t>36</w:t>
            </w:r>
          </w:p>
        </w:tc>
      </w:tr>
    </w:tbl>
    <w:p w:rsidR="006B4428" w:rsidRPr="00C8652B" w:rsidRDefault="007170C4" w:rsidP="006B4428">
      <w:pPr>
        <w:rPr>
          <w:rFonts w:ascii="Verdana" w:hAnsi="Verdana"/>
          <w:sz w:val="16"/>
          <w:szCs w:val="16"/>
        </w:rPr>
      </w:pPr>
      <w:r w:rsidRPr="00C8652B">
        <w:rPr>
          <w:rFonts w:ascii="Verdana" w:hAnsi="Verdana"/>
          <w:sz w:val="16"/>
          <w:szCs w:val="16"/>
        </w:rPr>
        <w:t>S</w:t>
      </w:r>
      <w:r w:rsidR="006B4428" w:rsidRPr="00C8652B">
        <w:rPr>
          <w:rFonts w:ascii="Verdana" w:hAnsi="Verdana"/>
          <w:sz w:val="16"/>
          <w:szCs w:val="16"/>
        </w:rPr>
        <w:t>ample size</w:t>
      </w:r>
      <w:r w:rsidRPr="00C8652B">
        <w:rPr>
          <w:rFonts w:ascii="Verdana" w:hAnsi="Verdana"/>
          <w:sz w:val="16"/>
          <w:szCs w:val="16"/>
        </w:rPr>
        <w:t>s</w:t>
      </w:r>
      <w:r w:rsidR="006B4428" w:rsidRPr="00C8652B">
        <w:rPr>
          <w:rFonts w:ascii="Verdana" w:hAnsi="Verdana"/>
          <w:sz w:val="16"/>
          <w:szCs w:val="16"/>
        </w:rPr>
        <w:t xml:space="preserve"> </w:t>
      </w:r>
      <w:r w:rsidRPr="00C8652B">
        <w:rPr>
          <w:rFonts w:ascii="Verdana" w:hAnsi="Verdana"/>
          <w:sz w:val="16"/>
          <w:szCs w:val="16"/>
        </w:rPr>
        <w:t xml:space="preserve">above </w:t>
      </w:r>
      <w:r w:rsidR="006B4428" w:rsidRPr="00C8652B">
        <w:rPr>
          <w:rFonts w:ascii="Verdana" w:hAnsi="Verdana"/>
          <w:sz w:val="16"/>
          <w:szCs w:val="16"/>
        </w:rPr>
        <w:t xml:space="preserve">based on </w:t>
      </w:r>
    </w:p>
    <w:p w:rsidR="006B4428" w:rsidRPr="00C8652B" w:rsidRDefault="006B4428" w:rsidP="006B4428">
      <w:pPr>
        <w:rPr>
          <w:rFonts w:ascii="Verdana" w:hAnsi="Verdana"/>
          <w:sz w:val="16"/>
          <w:szCs w:val="16"/>
        </w:rPr>
      </w:pPr>
      <w:r w:rsidRPr="00C8652B">
        <w:rPr>
          <w:rFonts w:ascii="Verdana" w:hAnsi="Verdana"/>
          <w:sz w:val="16"/>
          <w:szCs w:val="16"/>
        </w:rPr>
        <w:t>Margin of error</w:t>
      </w:r>
      <w:r w:rsidR="007170C4" w:rsidRPr="00C8652B">
        <w:rPr>
          <w:rFonts w:ascii="Verdana" w:hAnsi="Verdana"/>
          <w:sz w:val="16"/>
          <w:szCs w:val="16"/>
        </w:rPr>
        <w:t xml:space="preserve"> </w:t>
      </w:r>
      <w:r w:rsidRPr="00C8652B">
        <w:rPr>
          <w:rFonts w:ascii="Verdana" w:hAnsi="Verdana"/>
          <w:sz w:val="16"/>
          <w:szCs w:val="16"/>
        </w:rPr>
        <w:t>- 1</w:t>
      </w:r>
      <w:r w:rsidR="00AD6447">
        <w:rPr>
          <w:rFonts w:ascii="Verdana" w:hAnsi="Verdana"/>
          <w:sz w:val="16"/>
          <w:szCs w:val="16"/>
        </w:rPr>
        <w:t>5</w:t>
      </w:r>
      <w:r w:rsidRPr="00C8652B">
        <w:rPr>
          <w:rFonts w:ascii="Verdana" w:hAnsi="Verdana"/>
          <w:sz w:val="16"/>
          <w:szCs w:val="16"/>
        </w:rPr>
        <w:t>%</w:t>
      </w:r>
    </w:p>
    <w:p w:rsidR="006B4428" w:rsidRPr="00C8652B" w:rsidRDefault="006B4428" w:rsidP="006B4428">
      <w:pPr>
        <w:rPr>
          <w:rFonts w:ascii="Verdana" w:hAnsi="Verdana"/>
          <w:b/>
          <w:sz w:val="16"/>
          <w:szCs w:val="16"/>
        </w:rPr>
      </w:pPr>
      <w:r w:rsidRPr="00C8652B">
        <w:rPr>
          <w:rFonts w:ascii="Verdana" w:hAnsi="Verdana"/>
          <w:sz w:val="16"/>
          <w:szCs w:val="16"/>
        </w:rPr>
        <w:t xml:space="preserve">Confidence level - </w:t>
      </w:r>
      <w:r w:rsidR="00AD6447">
        <w:rPr>
          <w:rFonts w:ascii="Verdana" w:hAnsi="Verdana"/>
          <w:sz w:val="16"/>
          <w:szCs w:val="16"/>
        </w:rPr>
        <w:t>95</w:t>
      </w:r>
      <w:r w:rsidRPr="00C8652B">
        <w:rPr>
          <w:rFonts w:ascii="Verdana" w:hAnsi="Verdana"/>
          <w:sz w:val="16"/>
          <w:szCs w:val="16"/>
        </w:rPr>
        <w:t>%</w:t>
      </w:r>
    </w:p>
    <w:p w:rsidR="006631C2" w:rsidRPr="00C8652B" w:rsidRDefault="006B4428" w:rsidP="00715983">
      <w:pPr>
        <w:rPr>
          <w:rFonts w:ascii="Verdana" w:hAnsi="Verdana"/>
          <w:b/>
          <w:sz w:val="16"/>
          <w:szCs w:val="16"/>
        </w:rPr>
      </w:pPr>
      <w:proofErr w:type="gramStart"/>
      <w:r w:rsidRPr="00C8652B">
        <w:rPr>
          <w:rFonts w:ascii="Verdana" w:hAnsi="Verdana"/>
          <w:b/>
          <w:sz w:val="16"/>
          <w:szCs w:val="16"/>
        </w:rPr>
        <w:t>Source :</w:t>
      </w:r>
      <w:proofErr w:type="gramEnd"/>
      <w:r w:rsidRPr="00C8652B">
        <w:rPr>
          <w:rFonts w:ascii="Verdana" w:hAnsi="Verdana"/>
          <w:b/>
          <w:sz w:val="16"/>
          <w:szCs w:val="16"/>
        </w:rPr>
        <w:t xml:space="preserve"> www.raosoft.com/samplesize.html</w:t>
      </w:r>
    </w:p>
    <w:sectPr w:rsidR="006631C2" w:rsidRPr="00C8652B" w:rsidSect="00564AF5">
      <w:headerReference w:type="default" r:id="rId10"/>
      <w:footerReference w:type="default" r:id="rId11"/>
      <w:pgSz w:w="11906" w:h="16838" w:code="9"/>
      <w:pgMar w:top="963" w:right="567" w:bottom="567" w:left="567" w:header="142" w:footer="1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18D" w:rsidRDefault="0097018D">
      <w:r>
        <w:separator/>
      </w:r>
    </w:p>
  </w:endnote>
  <w:endnote w:type="continuationSeparator" w:id="0">
    <w:p w:rsidR="0097018D" w:rsidRDefault="00970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1C" w:rsidRPr="00F621A9" w:rsidRDefault="00AF1D1C" w:rsidP="00CB6CD4">
    <w:pPr>
      <w:pStyle w:val="Footer"/>
      <w:pBdr>
        <w:top w:val="single" w:sz="4" w:space="0" w:color="auto"/>
      </w:pBdr>
      <w:jc w:val="center"/>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18D" w:rsidRDefault="0097018D">
      <w:r>
        <w:separator/>
      </w:r>
    </w:p>
  </w:footnote>
  <w:footnote w:type="continuationSeparator" w:id="0">
    <w:p w:rsidR="0097018D" w:rsidRDefault="00970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93" w:rsidRDefault="00521193">
    <w:pPr>
      <w:pStyle w:val="Header"/>
    </w:pPr>
  </w:p>
  <w:p w:rsidR="00232DBC" w:rsidRDefault="00232D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006F"/>
    <w:multiLevelType w:val="hybridMultilevel"/>
    <w:tmpl w:val="E25C9E6E"/>
    <w:lvl w:ilvl="0" w:tplc="29A61C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2BF75BC"/>
    <w:multiLevelType w:val="hybridMultilevel"/>
    <w:tmpl w:val="4770E646"/>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35919C5"/>
    <w:multiLevelType w:val="hybridMultilevel"/>
    <w:tmpl w:val="23DAE7A2"/>
    <w:lvl w:ilvl="0" w:tplc="0C090019">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DED5089"/>
    <w:multiLevelType w:val="hybridMultilevel"/>
    <w:tmpl w:val="45CACCBA"/>
    <w:lvl w:ilvl="0" w:tplc="DF9024D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isplayBackgroundShape/>
  <w:proofState w:spelling="clean" w:grammar="clean"/>
  <w:stylePaneFormatFilter w:val="3F01"/>
  <w:documentProtection w:edit="forms" w:enforcement="0"/>
  <w:defaultTabStop w:val="720"/>
  <w:drawingGridHorizontalSpacing w:val="120"/>
  <w:drawingGridVerticalSpacing w:val="136"/>
  <w:displayHorizontalDrawingGridEvery w:val="0"/>
  <w:displayVerticalDrawingGridEvery w:val="2"/>
  <w:noPunctuationKerning/>
  <w:characterSpacingControl w:val="doNotCompress"/>
  <w:hdrShapeDefaults>
    <o:shapedefaults v:ext="edit" spidmax="8194">
      <o:colormru v:ext="edit" colors="#ff9"/>
    </o:shapedefaults>
  </w:hdrShapeDefaults>
  <w:footnotePr>
    <w:footnote w:id="-1"/>
    <w:footnote w:id="0"/>
  </w:footnotePr>
  <w:endnotePr>
    <w:endnote w:id="-1"/>
    <w:endnote w:id="0"/>
  </w:endnotePr>
  <w:compat/>
  <w:rsids>
    <w:rsidRoot w:val="00FA55BF"/>
    <w:rsid w:val="000044F7"/>
    <w:rsid w:val="000061EC"/>
    <w:rsid w:val="000077A3"/>
    <w:rsid w:val="0001091A"/>
    <w:rsid w:val="00021236"/>
    <w:rsid w:val="0003076B"/>
    <w:rsid w:val="00033BF9"/>
    <w:rsid w:val="000426D7"/>
    <w:rsid w:val="000426E7"/>
    <w:rsid w:val="00042AA0"/>
    <w:rsid w:val="00052B20"/>
    <w:rsid w:val="00067220"/>
    <w:rsid w:val="00091899"/>
    <w:rsid w:val="00097BEC"/>
    <w:rsid w:val="000B00C3"/>
    <w:rsid w:val="000B7DEB"/>
    <w:rsid w:val="000C1052"/>
    <w:rsid w:val="000C5F6C"/>
    <w:rsid w:val="000D0ED9"/>
    <w:rsid w:val="000E78AF"/>
    <w:rsid w:val="000E7BCC"/>
    <w:rsid w:val="000F473E"/>
    <w:rsid w:val="000F79B2"/>
    <w:rsid w:val="00102986"/>
    <w:rsid w:val="001035F9"/>
    <w:rsid w:val="001069DF"/>
    <w:rsid w:val="0013230B"/>
    <w:rsid w:val="0013341B"/>
    <w:rsid w:val="001657A8"/>
    <w:rsid w:val="001701E7"/>
    <w:rsid w:val="00170F12"/>
    <w:rsid w:val="00180336"/>
    <w:rsid w:val="00181133"/>
    <w:rsid w:val="001A2479"/>
    <w:rsid w:val="001A3F8A"/>
    <w:rsid w:val="001B7352"/>
    <w:rsid w:val="001D62EB"/>
    <w:rsid w:val="001E02E7"/>
    <w:rsid w:val="001E5ABB"/>
    <w:rsid w:val="001E6BEE"/>
    <w:rsid w:val="001F4FF9"/>
    <w:rsid w:val="001F752A"/>
    <w:rsid w:val="00211361"/>
    <w:rsid w:val="00213464"/>
    <w:rsid w:val="00232220"/>
    <w:rsid w:val="00232DBC"/>
    <w:rsid w:val="00250BB1"/>
    <w:rsid w:val="002539F7"/>
    <w:rsid w:val="0025756D"/>
    <w:rsid w:val="00267F6A"/>
    <w:rsid w:val="002742FD"/>
    <w:rsid w:val="00287ACE"/>
    <w:rsid w:val="002A7C90"/>
    <w:rsid w:val="002C3644"/>
    <w:rsid w:val="002C728E"/>
    <w:rsid w:val="002D7DB4"/>
    <w:rsid w:val="002E0A25"/>
    <w:rsid w:val="002E5A7C"/>
    <w:rsid w:val="00317207"/>
    <w:rsid w:val="00324E6B"/>
    <w:rsid w:val="00333B79"/>
    <w:rsid w:val="00344AAD"/>
    <w:rsid w:val="00350A61"/>
    <w:rsid w:val="00355C73"/>
    <w:rsid w:val="00360E4B"/>
    <w:rsid w:val="00395468"/>
    <w:rsid w:val="003A228D"/>
    <w:rsid w:val="003E4835"/>
    <w:rsid w:val="004073C2"/>
    <w:rsid w:val="0042482E"/>
    <w:rsid w:val="0043502D"/>
    <w:rsid w:val="00442384"/>
    <w:rsid w:val="004454E1"/>
    <w:rsid w:val="004456FB"/>
    <w:rsid w:val="00445A69"/>
    <w:rsid w:val="0045658C"/>
    <w:rsid w:val="00461183"/>
    <w:rsid w:val="0046406C"/>
    <w:rsid w:val="0047181C"/>
    <w:rsid w:val="004811EA"/>
    <w:rsid w:val="00492364"/>
    <w:rsid w:val="004C0EC3"/>
    <w:rsid w:val="004C6118"/>
    <w:rsid w:val="004D02C9"/>
    <w:rsid w:val="004D665A"/>
    <w:rsid w:val="004F124B"/>
    <w:rsid w:val="004F51CE"/>
    <w:rsid w:val="004F5206"/>
    <w:rsid w:val="0051505F"/>
    <w:rsid w:val="00521193"/>
    <w:rsid w:val="00522D13"/>
    <w:rsid w:val="005238F0"/>
    <w:rsid w:val="005259FF"/>
    <w:rsid w:val="005302A6"/>
    <w:rsid w:val="00543FAD"/>
    <w:rsid w:val="00547F46"/>
    <w:rsid w:val="00564AF5"/>
    <w:rsid w:val="005716A6"/>
    <w:rsid w:val="00574985"/>
    <w:rsid w:val="005751BB"/>
    <w:rsid w:val="00592166"/>
    <w:rsid w:val="00593E5D"/>
    <w:rsid w:val="005A1808"/>
    <w:rsid w:val="005A31EE"/>
    <w:rsid w:val="005C0BD2"/>
    <w:rsid w:val="005C2DDC"/>
    <w:rsid w:val="005C43DB"/>
    <w:rsid w:val="005D70BA"/>
    <w:rsid w:val="005F0594"/>
    <w:rsid w:val="005F201D"/>
    <w:rsid w:val="006169CB"/>
    <w:rsid w:val="00616E6C"/>
    <w:rsid w:val="0062638D"/>
    <w:rsid w:val="00630BC3"/>
    <w:rsid w:val="0063298E"/>
    <w:rsid w:val="006427B3"/>
    <w:rsid w:val="00656B9F"/>
    <w:rsid w:val="00661163"/>
    <w:rsid w:val="006631C2"/>
    <w:rsid w:val="00671A4D"/>
    <w:rsid w:val="00686AD9"/>
    <w:rsid w:val="006A0256"/>
    <w:rsid w:val="006B32E9"/>
    <w:rsid w:val="006B4428"/>
    <w:rsid w:val="006C20B1"/>
    <w:rsid w:val="006C27B6"/>
    <w:rsid w:val="006C745C"/>
    <w:rsid w:val="006E233C"/>
    <w:rsid w:val="006E6C43"/>
    <w:rsid w:val="006F2030"/>
    <w:rsid w:val="00703534"/>
    <w:rsid w:val="00710FAA"/>
    <w:rsid w:val="007128F3"/>
    <w:rsid w:val="00715983"/>
    <w:rsid w:val="007170C4"/>
    <w:rsid w:val="00730646"/>
    <w:rsid w:val="00732B50"/>
    <w:rsid w:val="007549A6"/>
    <w:rsid w:val="00764CC4"/>
    <w:rsid w:val="007810EC"/>
    <w:rsid w:val="007A0AA8"/>
    <w:rsid w:val="007A598C"/>
    <w:rsid w:val="007B6FC0"/>
    <w:rsid w:val="007B7429"/>
    <w:rsid w:val="007C0C49"/>
    <w:rsid w:val="007C1FEB"/>
    <w:rsid w:val="007E32B0"/>
    <w:rsid w:val="007E34CA"/>
    <w:rsid w:val="008001A9"/>
    <w:rsid w:val="0080141C"/>
    <w:rsid w:val="00832C5D"/>
    <w:rsid w:val="008405FB"/>
    <w:rsid w:val="00841F2B"/>
    <w:rsid w:val="00867C1E"/>
    <w:rsid w:val="008722B7"/>
    <w:rsid w:val="00874353"/>
    <w:rsid w:val="0087583F"/>
    <w:rsid w:val="00887A19"/>
    <w:rsid w:val="008A4AE2"/>
    <w:rsid w:val="008B0FC9"/>
    <w:rsid w:val="008B2ED1"/>
    <w:rsid w:val="008C2359"/>
    <w:rsid w:val="008C2E0B"/>
    <w:rsid w:val="008D3028"/>
    <w:rsid w:val="008D502D"/>
    <w:rsid w:val="008D54C6"/>
    <w:rsid w:val="008D5547"/>
    <w:rsid w:val="008E6A82"/>
    <w:rsid w:val="008F42EF"/>
    <w:rsid w:val="009116D7"/>
    <w:rsid w:val="00920E5A"/>
    <w:rsid w:val="00922405"/>
    <w:rsid w:val="00924A02"/>
    <w:rsid w:val="0097018D"/>
    <w:rsid w:val="009851C9"/>
    <w:rsid w:val="00987AB5"/>
    <w:rsid w:val="00987D9D"/>
    <w:rsid w:val="00990981"/>
    <w:rsid w:val="009976EE"/>
    <w:rsid w:val="009A1A94"/>
    <w:rsid w:val="009A2AA8"/>
    <w:rsid w:val="009B0A3B"/>
    <w:rsid w:val="009B4A02"/>
    <w:rsid w:val="009C3ECD"/>
    <w:rsid w:val="009C5662"/>
    <w:rsid w:val="009E1E28"/>
    <w:rsid w:val="009F0CF7"/>
    <w:rsid w:val="00A020FA"/>
    <w:rsid w:val="00A02105"/>
    <w:rsid w:val="00A0502F"/>
    <w:rsid w:val="00A0542D"/>
    <w:rsid w:val="00A140C3"/>
    <w:rsid w:val="00A70252"/>
    <w:rsid w:val="00AB12FB"/>
    <w:rsid w:val="00AB6131"/>
    <w:rsid w:val="00AC762A"/>
    <w:rsid w:val="00AD6447"/>
    <w:rsid w:val="00AF1D1C"/>
    <w:rsid w:val="00AF621F"/>
    <w:rsid w:val="00B02961"/>
    <w:rsid w:val="00B318F7"/>
    <w:rsid w:val="00B42DE0"/>
    <w:rsid w:val="00B4443C"/>
    <w:rsid w:val="00B46318"/>
    <w:rsid w:val="00B46A21"/>
    <w:rsid w:val="00B62761"/>
    <w:rsid w:val="00B64012"/>
    <w:rsid w:val="00B72C5C"/>
    <w:rsid w:val="00B76F68"/>
    <w:rsid w:val="00B833AC"/>
    <w:rsid w:val="00B8477F"/>
    <w:rsid w:val="00BA1CED"/>
    <w:rsid w:val="00BA253C"/>
    <w:rsid w:val="00BA2926"/>
    <w:rsid w:val="00BA580F"/>
    <w:rsid w:val="00BB20DE"/>
    <w:rsid w:val="00BE1737"/>
    <w:rsid w:val="00BE780F"/>
    <w:rsid w:val="00C06D25"/>
    <w:rsid w:val="00C06E50"/>
    <w:rsid w:val="00C10F22"/>
    <w:rsid w:val="00C3790E"/>
    <w:rsid w:val="00C50909"/>
    <w:rsid w:val="00C55402"/>
    <w:rsid w:val="00C711E9"/>
    <w:rsid w:val="00C73C57"/>
    <w:rsid w:val="00C8652B"/>
    <w:rsid w:val="00C96B69"/>
    <w:rsid w:val="00CB6CD4"/>
    <w:rsid w:val="00CC274D"/>
    <w:rsid w:val="00CF0925"/>
    <w:rsid w:val="00D11AE0"/>
    <w:rsid w:val="00D34512"/>
    <w:rsid w:val="00D4441F"/>
    <w:rsid w:val="00D64326"/>
    <w:rsid w:val="00D66716"/>
    <w:rsid w:val="00D779A3"/>
    <w:rsid w:val="00DB7344"/>
    <w:rsid w:val="00DB747B"/>
    <w:rsid w:val="00DC4926"/>
    <w:rsid w:val="00DD3C62"/>
    <w:rsid w:val="00DF2133"/>
    <w:rsid w:val="00E11470"/>
    <w:rsid w:val="00E14F56"/>
    <w:rsid w:val="00E40871"/>
    <w:rsid w:val="00E44F65"/>
    <w:rsid w:val="00E61253"/>
    <w:rsid w:val="00E65B56"/>
    <w:rsid w:val="00E73D72"/>
    <w:rsid w:val="00EB26B9"/>
    <w:rsid w:val="00EB6560"/>
    <w:rsid w:val="00EC0191"/>
    <w:rsid w:val="00EF2D8D"/>
    <w:rsid w:val="00EF4AEB"/>
    <w:rsid w:val="00F012BB"/>
    <w:rsid w:val="00F04030"/>
    <w:rsid w:val="00F063C3"/>
    <w:rsid w:val="00F234A3"/>
    <w:rsid w:val="00F27594"/>
    <w:rsid w:val="00F311A7"/>
    <w:rsid w:val="00F33C2E"/>
    <w:rsid w:val="00F407BD"/>
    <w:rsid w:val="00F41623"/>
    <w:rsid w:val="00F53049"/>
    <w:rsid w:val="00F574C5"/>
    <w:rsid w:val="00F57EF9"/>
    <w:rsid w:val="00F621A9"/>
    <w:rsid w:val="00F87B04"/>
    <w:rsid w:val="00F93AA9"/>
    <w:rsid w:val="00FA1A8B"/>
    <w:rsid w:val="00FA55BF"/>
    <w:rsid w:val="00FB7691"/>
    <w:rsid w:val="00FE6F87"/>
    <w:rsid w:val="00FF29C6"/>
    <w:rsid w:val="00FF5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colormru v:ext="edit" colors="#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5BF"/>
    <w:pPr>
      <w:tabs>
        <w:tab w:val="center" w:pos="4153"/>
        <w:tab w:val="right" w:pos="8306"/>
      </w:tabs>
    </w:pPr>
  </w:style>
  <w:style w:type="character" w:customStyle="1" w:styleId="HeaderChar">
    <w:name w:val="Header Char"/>
    <w:basedOn w:val="DefaultParagraphFont"/>
    <w:link w:val="Header"/>
    <w:uiPriority w:val="99"/>
    <w:semiHidden/>
    <w:locked/>
    <w:rsid w:val="00042AA0"/>
    <w:rPr>
      <w:rFonts w:cs="Times New Roman"/>
      <w:sz w:val="24"/>
      <w:szCs w:val="24"/>
      <w:lang w:val="en-US" w:eastAsia="en-US"/>
    </w:rPr>
  </w:style>
  <w:style w:type="paragraph" w:styleId="Footer">
    <w:name w:val="footer"/>
    <w:basedOn w:val="Normal"/>
    <w:link w:val="FooterChar"/>
    <w:uiPriority w:val="99"/>
    <w:rsid w:val="00FA55BF"/>
    <w:pPr>
      <w:tabs>
        <w:tab w:val="center" w:pos="4153"/>
        <w:tab w:val="right" w:pos="8306"/>
      </w:tabs>
    </w:pPr>
  </w:style>
  <w:style w:type="character" w:customStyle="1" w:styleId="FooterChar">
    <w:name w:val="Footer Char"/>
    <w:basedOn w:val="DefaultParagraphFont"/>
    <w:link w:val="Footer"/>
    <w:uiPriority w:val="99"/>
    <w:locked/>
    <w:rsid w:val="00656B9F"/>
    <w:rPr>
      <w:rFonts w:cs="Times New Roman"/>
      <w:sz w:val="24"/>
      <w:szCs w:val="24"/>
      <w:lang w:val="en-US" w:eastAsia="en-US"/>
    </w:rPr>
  </w:style>
  <w:style w:type="table" w:styleId="TableGrid">
    <w:name w:val="Table Grid"/>
    <w:basedOn w:val="TableNormal"/>
    <w:uiPriority w:val="59"/>
    <w:rsid w:val="00FA55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621A9"/>
    <w:rPr>
      <w:rFonts w:cs="Times New Roman"/>
      <w:color w:val="0000FF"/>
      <w:u w:val="single"/>
    </w:rPr>
  </w:style>
  <w:style w:type="character" w:styleId="FollowedHyperlink">
    <w:name w:val="FollowedHyperlink"/>
    <w:basedOn w:val="DefaultParagraphFont"/>
    <w:uiPriority w:val="99"/>
    <w:rsid w:val="00DB7344"/>
    <w:rPr>
      <w:rFonts w:cs="Times New Roman"/>
      <w:color w:val="800080"/>
      <w:u w:val="single"/>
    </w:rPr>
  </w:style>
  <w:style w:type="paragraph" w:styleId="BalloonText">
    <w:name w:val="Balloon Text"/>
    <w:basedOn w:val="Normal"/>
    <w:link w:val="BalloonTextChar"/>
    <w:uiPriority w:val="99"/>
    <w:rsid w:val="002C728E"/>
    <w:rPr>
      <w:rFonts w:ascii="Tahoma" w:hAnsi="Tahoma" w:cs="Tahoma"/>
      <w:sz w:val="16"/>
      <w:szCs w:val="16"/>
    </w:rPr>
  </w:style>
  <w:style w:type="character" w:customStyle="1" w:styleId="BalloonTextChar">
    <w:name w:val="Balloon Text Char"/>
    <w:basedOn w:val="DefaultParagraphFont"/>
    <w:link w:val="BalloonText"/>
    <w:uiPriority w:val="99"/>
    <w:locked/>
    <w:rsid w:val="002C728E"/>
    <w:rPr>
      <w:rFonts w:ascii="Tahoma" w:hAnsi="Tahoma" w:cs="Tahoma"/>
      <w:sz w:val="16"/>
      <w:szCs w:val="16"/>
      <w:lang w:val="en-US" w:eastAsia="en-US"/>
    </w:rPr>
  </w:style>
  <w:style w:type="paragraph" w:styleId="ListParagraph">
    <w:name w:val="List Paragraph"/>
    <w:basedOn w:val="Normal"/>
    <w:uiPriority w:val="34"/>
    <w:qFormat/>
    <w:rsid w:val="00C73C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5BF"/>
    <w:pPr>
      <w:tabs>
        <w:tab w:val="center" w:pos="4153"/>
        <w:tab w:val="right" w:pos="8306"/>
      </w:tabs>
    </w:pPr>
  </w:style>
  <w:style w:type="character" w:customStyle="1" w:styleId="HeaderChar">
    <w:name w:val="Header Char"/>
    <w:basedOn w:val="DefaultParagraphFont"/>
    <w:link w:val="Header"/>
    <w:uiPriority w:val="99"/>
    <w:semiHidden/>
    <w:locked/>
    <w:rsid w:val="00042AA0"/>
    <w:rPr>
      <w:rFonts w:cs="Times New Roman"/>
      <w:sz w:val="24"/>
      <w:szCs w:val="24"/>
      <w:lang w:val="en-US" w:eastAsia="en-US"/>
    </w:rPr>
  </w:style>
  <w:style w:type="paragraph" w:styleId="Footer">
    <w:name w:val="footer"/>
    <w:basedOn w:val="Normal"/>
    <w:link w:val="FooterChar"/>
    <w:uiPriority w:val="99"/>
    <w:rsid w:val="00FA55BF"/>
    <w:pPr>
      <w:tabs>
        <w:tab w:val="center" w:pos="4153"/>
        <w:tab w:val="right" w:pos="8306"/>
      </w:tabs>
    </w:pPr>
  </w:style>
  <w:style w:type="character" w:customStyle="1" w:styleId="FooterChar">
    <w:name w:val="Footer Char"/>
    <w:basedOn w:val="DefaultParagraphFont"/>
    <w:link w:val="Footer"/>
    <w:uiPriority w:val="99"/>
    <w:locked/>
    <w:rsid w:val="00656B9F"/>
    <w:rPr>
      <w:rFonts w:cs="Times New Roman"/>
      <w:sz w:val="24"/>
      <w:szCs w:val="24"/>
      <w:lang w:val="en-US" w:eastAsia="en-US"/>
    </w:rPr>
  </w:style>
  <w:style w:type="table" w:styleId="TableGrid">
    <w:name w:val="Table Grid"/>
    <w:basedOn w:val="TableNormal"/>
    <w:uiPriority w:val="59"/>
    <w:rsid w:val="00FA55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621A9"/>
    <w:rPr>
      <w:rFonts w:cs="Times New Roman"/>
      <w:color w:val="0000FF"/>
      <w:u w:val="single"/>
    </w:rPr>
  </w:style>
  <w:style w:type="character" w:styleId="FollowedHyperlink">
    <w:name w:val="FollowedHyperlink"/>
    <w:basedOn w:val="DefaultParagraphFont"/>
    <w:uiPriority w:val="99"/>
    <w:rsid w:val="00DB7344"/>
    <w:rPr>
      <w:rFonts w:cs="Times New Roman"/>
      <w:color w:val="800080"/>
      <w:u w:val="single"/>
    </w:rPr>
  </w:style>
  <w:style w:type="paragraph" w:styleId="BalloonText">
    <w:name w:val="Balloon Text"/>
    <w:basedOn w:val="Normal"/>
    <w:link w:val="BalloonTextChar"/>
    <w:uiPriority w:val="99"/>
    <w:rsid w:val="002C728E"/>
    <w:rPr>
      <w:rFonts w:ascii="Tahoma" w:hAnsi="Tahoma" w:cs="Tahoma"/>
      <w:sz w:val="16"/>
      <w:szCs w:val="16"/>
    </w:rPr>
  </w:style>
  <w:style w:type="character" w:customStyle="1" w:styleId="BalloonTextChar">
    <w:name w:val="Balloon Text Char"/>
    <w:basedOn w:val="DefaultParagraphFont"/>
    <w:link w:val="BalloonText"/>
    <w:uiPriority w:val="99"/>
    <w:locked/>
    <w:rsid w:val="002C728E"/>
    <w:rPr>
      <w:rFonts w:ascii="Tahoma" w:hAnsi="Tahoma" w:cs="Tahoma"/>
      <w:sz w:val="16"/>
      <w:szCs w:val="16"/>
      <w:lang w:val="en-US" w:eastAsia="en-US"/>
    </w:rPr>
  </w:style>
  <w:style w:type="paragraph" w:styleId="ListParagraph">
    <w:name w:val="List Paragraph"/>
    <w:basedOn w:val="Normal"/>
    <w:uiPriority w:val="34"/>
    <w:qFormat/>
    <w:rsid w:val="00C73C57"/>
    <w:pPr>
      <w:ind w:left="720"/>
      <w:contextualSpacing/>
    </w:pPr>
  </w:style>
</w:styles>
</file>

<file path=word/webSettings.xml><?xml version="1.0" encoding="utf-8"?>
<w:webSettings xmlns:r="http://schemas.openxmlformats.org/officeDocument/2006/relationships" xmlns:w="http://schemas.openxmlformats.org/wordprocessingml/2006/main">
  <w:divs>
    <w:div w:id="780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ww.tafensw.edu.au/pack/document/view/?SSJJA3FD7Q5K7457I1C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qf.edu.au/Portals/0/Documents/2013%20docs/AQF%202nd%20Edition%20January%202013.pdf"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4864-B576-43B4-A159-0681A26C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 more information see the TAFE NSW Acting Arrangements Policy</vt:lpstr>
    </vt:vector>
  </TitlesOfParts>
  <Company>TAFE</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more information see the TAFE NSW Acting Arrangements Policy</dc:title>
  <dc:creator>Debbie Hopkins</dc:creator>
  <cp:lastModifiedBy>ah</cp:lastModifiedBy>
  <cp:revision>3</cp:revision>
  <cp:lastPrinted>2016-08-08T00:26:00Z</cp:lastPrinted>
  <dcterms:created xsi:type="dcterms:W3CDTF">2025-06-21T08:44:00Z</dcterms:created>
  <dcterms:modified xsi:type="dcterms:W3CDTF">2025-06-27T13:12:00Z</dcterms:modified>
</cp:coreProperties>
</file>